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Pr="0038169A" w:rsidRDefault="00664EB2" w:rsidP="00664EB2">
      <w:pPr>
        <w:pStyle w:val="Bezodstpw"/>
        <w:contextualSpacing/>
        <w:rPr>
          <w:rFonts w:ascii="Arial" w:hAnsi="Arial" w:cs="Arial"/>
          <w:sz w:val="28"/>
          <w:szCs w:val="28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8169A">
        <w:rPr>
          <w:rFonts w:ascii="Arial" w:hAnsi="Arial" w:cs="Arial"/>
          <w:b/>
          <w:sz w:val="32"/>
          <w:szCs w:val="32"/>
        </w:rPr>
        <w:t xml:space="preserve">Specyfikacje Techniczne Wykonania i Odbioru Robót </w:t>
      </w:r>
      <w:r w:rsidR="00A91429">
        <w:rPr>
          <w:rFonts w:ascii="Arial" w:hAnsi="Arial" w:cs="Arial"/>
          <w:b/>
          <w:sz w:val="32"/>
          <w:szCs w:val="32"/>
        </w:rPr>
        <w:t>B</w:t>
      </w:r>
      <w:r w:rsidRPr="0038169A">
        <w:rPr>
          <w:rFonts w:ascii="Arial" w:hAnsi="Arial" w:cs="Arial"/>
          <w:b/>
          <w:sz w:val="32"/>
          <w:szCs w:val="32"/>
        </w:rPr>
        <w:t>udowlanych</w:t>
      </w:r>
    </w:p>
    <w:p w:rsidR="008E71BE" w:rsidRDefault="00180DBC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CB32B0" w:rsidP="00B90A86">
      <w:pPr>
        <w:pStyle w:val="Nagwek1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5E2611">
        <w:rPr>
          <w:rFonts w:ascii="Arial" w:hAnsi="Arial" w:cs="Arial"/>
          <w:b/>
          <w:sz w:val="32"/>
          <w:szCs w:val="32"/>
        </w:rPr>
        <w:t>„</w:t>
      </w:r>
      <w:proofErr w:type="gramStart"/>
      <w:r w:rsidR="00B90A86">
        <w:rPr>
          <w:rFonts w:ascii="Arial" w:hAnsi="Arial" w:cs="Arial"/>
          <w:b/>
          <w:sz w:val="32"/>
          <w:szCs w:val="32"/>
        </w:rPr>
        <w:t xml:space="preserve">REMONT </w:t>
      </w:r>
      <w:r w:rsidR="006C587A">
        <w:rPr>
          <w:rFonts w:ascii="Arial" w:hAnsi="Arial" w:cs="Arial"/>
          <w:b/>
          <w:sz w:val="32"/>
          <w:szCs w:val="32"/>
        </w:rPr>
        <w:t xml:space="preserve"> BUDYNKU</w:t>
      </w:r>
      <w:proofErr w:type="gramEnd"/>
      <w:r w:rsidR="006C587A">
        <w:rPr>
          <w:rFonts w:ascii="Arial" w:hAnsi="Arial" w:cs="Arial"/>
          <w:b/>
          <w:sz w:val="32"/>
          <w:szCs w:val="32"/>
        </w:rPr>
        <w:t xml:space="preserve"> ZESPOŁU SZKÓŁ NR 1 W MRĄGOWIE</w:t>
      </w:r>
      <w:r w:rsidR="005E2611">
        <w:rPr>
          <w:rFonts w:ascii="Arial" w:hAnsi="Arial" w:cs="Arial"/>
          <w:b/>
          <w:sz w:val="32"/>
          <w:szCs w:val="32"/>
        </w:rPr>
        <w:t>”</w:t>
      </w:r>
    </w:p>
    <w:p w:rsidR="008762F5" w:rsidRPr="008762F5" w:rsidRDefault="008762F5" w:rsidP="008762F5">
      <w:pPr>
        <w:rPr>
          <w:b/>
        </w:rPr>
      </w:pPr>
      <w:r w:rsidRPr="008762F5">
        <w:rPr>
          <w:b/>
        </w:rPr>
        <w:t xml:space="preserve">                                                                           (roboty </w:t>
      </w:r>
      <w:r w:rsidR="00B744E2">
        <w:rPr>
          <w:b/>
        </w:rPr>
        <w:t>sanitarne</w:t>
      </w:r>
      <w:r w:rsidRPr="008762F5">
        <w:rPr>
          <w:b/>
        </w:rPr>
        <w:t>)</w:t>
      </w:r>
    </w:p>
    <w:p w:rsidR="00664EB2" w:rsidRPr="0038169A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664EB2" w:rsidRPr="0096104D" w:rsidRDefault="00065446" w:rsidP="00664EB2">
      <w:pPr>
        <w:pStyle w:val="Bezodstpw"/>
        <w:contextualSpacing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5C42B8" w:rsidRDefault="008E71BE" w:rsidP="00664EB2">
      <w:pPr>
        <w:pStyle w:val="Bezodstpw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ED5CA6" w:rsidRPr="005C42B8" w:rsidRDefault="0096104D" w:rsidP="00781B6C">
      <w:pPr>
        <w:shd w:val="clear" w:color="auto" w:fill="FFFFFF"/>
        <w:spacing w:after="0" w:line="240" w:lineRule="auto"/>
        <w:contextualSpacing/>
        <w:jc w:val="both"/>
        <w:rPr>
          <w:rStyle w:val="FontStyle189"/>
          <w:rFonts w:ascii="Tahoma" w:hAnsi="Tahoma" w:cs="Tahoma"/>
        </w:rPr>
      </w:pPr>
      <w:r>
        <w:rPr>
          <w:rStyle w:val="FontStyle189"/>
          <w:rFonts w:ascii="Tahoma" w:hAnsi="Tahoma" w:cs="Tahoma"/>
        </w:rPr>
        <w:t xml:space="preserve"> </w:t>
      </w: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2510AA" w:rsidRDefault="00664EB2" w:rsidP="00664EB2">
      <w:pPr>
        <w:pStyle w:val="Bezodstpw"/>
        <w:contextualSpacing/>
        <w:rPr>
          <w:rFonts w:ascii="Tahoma" w:hAnsi="Tahoma" w:cs="Tahoma"/>
          <w:b/>
        </w:rPr>
      </w:pPr>
      <w:r w:rsidRPr="005C42B8">
        <w:rPr>
          <w:rFonts w:ascii="Tahoma" w:hAnsi="Tahoma" w:cs="Tahoma"/>
          <w:b/>
        </w:rPr>
        <w:t xml:space="preserve">                                      </w:t>
      </w:r>
    </w:p>
    <w:p w:rsidR="00664EB2" w:rsidRPr="005C42B8" w:rsidRDefault="002510AA" w:rsidP="00664EB2">
      <w:pPr>
        <w:pStyle w:val="Bezodstpw"/>
        <w:contextualSpacing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</w:t>
      </w:r>
      <w:r w:rsidR="00664EB2" w:rsidRPr="005C42B8">
        <w:rPr>
          <w:rFonts w:ascii="Tahoma" w:hAnsi="Tahoma" w:cs="Tahoma"/>
          <w:b/>
        </w:rPr>
        <w:t xml:space="preserve"> Wrocław </w:t>
      </w:r>
      <w:r w:rsidR="006C587A">
        <w:rPr>
          <w:rFonts w:ascii="Tahoma" w:hAnsi="Tahoma" w:cs="Tahoma"/>
          <w:b/>
        </w:rPr>
        <w:t>sierpień</w:t>
      </w:r>
      <w:r w:rsidR="00B90A86">
        <w:rPr>
          <w:rFonts w:ascii="Tahoma" w:hAnsi="Tahoma" w:cs="Tahoma"/>
          <w:b/>
        </w:rPr>
        <w:t xml:space="preserve"> 2016</w:t>
      </w:r>
    </w:p>
    <w:p w:rsidR="00664EB2" w:rsidRPr="005C42B8" w:rsidRDefault="00664EB2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Cs w:val="20"/>
        </w:rPr>
      </w:pPr>
      <w:r w:rsidRPr="00BA17C8">
        <w:rPr>
          <w:rFonts w:ascii="Arial" w:hAnsi="Arial" w:cs="Arial"/>
          <w:sz w:val="20"/>
          <w:szCs w:val="20"/>
        </w:rPr>
        <w:br w:type="page"/>
      </w:r>
      <w:r w:rsidRPr="005C42B8">
        <w:rPr>
          <w:rFonts w:ascii="Tahoma" w:hAnsi="Tahoma" w:cs="Tahoma"/>
          <w:b/>
          <w:bCs/>
          <w:szCs w:val="20"/>
        </w:rPr>
        <w:lastRenderedPageBreak/>
        <w:t>SPIS TREŚCI</w:t>
      </w: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  <w:proofErr w:type="gramStart"/>
      <w:r w:rsidRPr="005C42B8">
        <w:rPr>
          <w:rFonts w:ascii="Tahoma" w:hAnsi="Tahoma" w:cs="Tahoma"/>
          <w:b/>
          <w:sz w:val="20"/>
          <w:szCs w:val="20"/>
        </w:rPr>
        <w:t xml:space="preserve">I </w:t>
      </w:r>
      <w:r w:rsidR="00D536E8">
        <w:rPr>
          <w:rFonts w:ascii="Tahoma" w:hAnsi="Tahoma" w:cs="Tahoma"/>
          <w:b/>
          <w:sz w:val="20"/>
          <w:szCs w:val="20"/>
        </w:rPr>
        <w:t xml:space="preserve">  </w:t>
      </w:r>
      <w:r w:rsidRPr="005C42B8">
        <w:rPr>
          <w:rFonts w:ascii="Tahoma" w:hAnsi="Tahoma" w:cs="Tahoma"/>
          <w:b/>
          <w:sz w:val="20"/>
          <w:szCs w:val="20"/>
        </w:rPr>
        <w:t>WYMAGANIA</w:t>
      </w:r>
      <w:proofErr w:type="gramEnd"/>
      <w:r w:rsidRPr="005C42B8">
        <w:rPr>
          <w:rFonts w:ascii="Tahoma" w:hAnsi="Tahoma" w:cs="Tahoma"/>
          <w:b/>
          <w:sz w:val="20"/>
          <w:szCs w:val="20"/>
        </w:rPr>
        <w:t xml:space="preserve"> OGÓLNE</w:t>
      </w: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Pr="005C42B8">
        <w:rPr>
          <w:rFonts w:ascii="Tahoma" w:hAnsi="Tahoma" w:cs="Tahoma"/>
          <w:sz w:val="20"/>
          <w:szCs w:val="20"/>
        </w:rPr>
        <w:t>1  WSTĘP</w:t>
      </w:r>
      <w:proofErr w:type="gramEnd"/>
      <w:r w:rsidRPr="005C42B8">
        <w:rPr>
          <w:rFonts w:ascii="Tahoma" w:hAnsi="Tahoma" w:cs="Tahoma"/>
          <w:sz w:val="20"/>
          <w:szCs w:val="20"/>
        </w:rPr>
        <w:t>.....................................................................................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...............................</w:t>
      </w:r>
      <w:r w:rsidRPr="005C42B8">
        <w:rPr>
          <w:rFonts w:ascii="Tahoma" w:hAnsi="Tahoma" w:cs="Tahoma"/>
          <w:sz w:val="20"/>
          <w:szCs w:val="20"/>
        </w:rPr>
        <w:t xml:space="preserve"> </w:t>
      </w:r>
      <w:r w:rsidR="007366CE">
        <w:rPr>
          <w:rFonts w:ascii="Tahoma" w:hAnsi="Tahoma" w:cs="Tahoma"/>
          <w:sz w:val="20"/>
          <w:szCs w:val="20"/>
        </w:rPr>
        <w:t>4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1.1 PRZEDMIOT ST......................................................................</w:t>
      </w:r>
      <w:r w:rsidR="001D2D2D">
        <w:rPr>
          <w:rFonts w:ascii="Tahoma" w:hAnsi="Tahoma" w:cs="Tahoma"/>
          <w:sz w:val="20"/>
          <w:szCs w:val="20"/>
        </w:rPr>
        <w:t>...</w:t>
      </w:r>
      <w:r w:rsidR="007366CE">
        <w:rPr>
          <w:rFonts w:ascii="Tahoma" w:hAnsi="Tahoma" w:cs="Tahoma"/>
          <w:sz w:val="20"/>
          <w:szCs w:val="20"/>
        </w:rPr>
        <w:t>.............................. 4</w:t>
      </w:r>
      <w:r w:rsidR="005F02B4">
        <w:rPr>
          <w:rFonts w:ascii="Tahoma" w:hAnsi="Tahoma" w:cs="Tahoma"/>
          <w:sz w:val="20"/>
          <w:szCs w:val="20"/>
        </w:rPr>
        <w:tab/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1.2 ZAKRES STOSOWANIA </w:t>
      </w:r>
      <w:proofErr w:type="gramStart"/>
      <w:r w:rsidRPr="005C42B8">
        <w:rPr>
          <w:rFonts w:ascii="Tahoma" w:hAnsi="Tahoma" w:cs="Tahoma"/>
          <w:sz w:val="20"/>
          <w:szCs w:val="20"/>
        </w:rPr>
        <w:t>ST .................................................</w:t>
      </w:r>
      <w:proofErr w:type="gramEnd"/>
      <w:r w:rsidRPr="005C42B8">
        <w:rPr>
          <w:rFonts w:ascii="Tahoma" w:hAnsi="Tahoma" w:cs="Tahoma"/>
          <w:sz w:val="20"/>
          <w:szCs w:val="20"/>
        </w:rPr>
        <w:t>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  4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1.3 ZAKRES ROBÓT OBJĘTYCH </w:t>
      </w:r>
      <w:proofErr w:type="gramStart"/>
      <w:r w:rsidRPr="005C42B8">
        <w:rPr>
          <w:rFonts w:ascii="Tahoma" w:hAnsi="Tahoma" w:cs="Tahoma"/>
          <w:sz w:val="20"/>
          <w:szCs w:val="20"/>
        </w:rPr>
        <w:t>ST .........................................</w:t>
      </w:r>
      <w:r w:rsidR="005F02B4">
        <w:rPr>
          <w:rFonts w:ascii="Tahoma" w:hAnsi="Tahoma" w:cs="Tahoma"/>
          <w:sz w:val="20"/>
          <w:szCs w:val="20"/>
        </w:rPr>
        <w:t>........</w:t>
      </w:r>
      <w:proofErr w:type="gramEnd"/>
      <w:r w:rsidR="005F02B4">
        <w:rPr>
          <w:rFonts w:ascii="Tahoma" w:hAnsi="Tahoma" w:cs="Tahoma"/>
          <w:sz w:val="20"/>
          <w:szCs w:val="20"/>
        </w:rPr>
        <w:t>.....................</w:t>
      </w:r>
      <w:r w:rsidR="007366CE">
        <w:rPr>
          <w:rFonts w:ascii="Tahoma" w:hAnsi="Tahoma" w:cs="Tahoma"/>
          <w:sz w:val="20"/>
          <w:szCs w:val="20"/>
        </w:rPr>
        <w:t>.........   5</w:t>
      </w:r>
      <w:r w:rsidR="005F02B4">
        <w:rPr>
          <w:rFonts w:ascii="Tahoma" w:hAnsi="Tahoma" w:cs="Tahoma"/>
          <w:sz w:val="20"/>
          <w:szCs w:val="20"/>
        </w:rPr>
        <w:tab/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1.4 OKREŚLENIA PODSTAWOWE................................................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  5</w:t>
      </w:r>
      <w:r w:rsidR="005F02B4">
        <w:rPr>
          <w:rFonts w:ascii="Tahoma" w:hAnsi="Tahoma" w:cs="Tahoma"/>
          <w:sz w:val="20"/>
          <w:szCs w:val="20"/>
        </w:rPr>
        <w:tab/>
      </w:r>
    </w:p>
    <w:p w:rsidR="001D2D2D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1.5 OGÓLNE WYMAGANIA DOTYCZĄCE ROBÓT...................</w:t>
      </w:r>
      <w:r w:rsidR="005F02B4">
        <w:rPr>
          <w:rFonts w:ascii="Tahoma" w:hAnsi="Tahoma" w:cs="Tahoma"/>
          <w:sz w:val="20"/>
          <w:szCs w:val="20"/>
        </w:rPr>
        <w:t>..............................</w:t>
      </w:r>
      <w:r w:rsidR="007366CE">
        <w:rPr>
          <w:rFonts w:ascii="Tahoma" w:hAnsi="Tahoma" w:cs="Tahoma"/>
          <w:sz w:val="20"/>
          <w:szCs w:val="20"/>
        </w:rPr>
        <w:t>.............  7</w:t>
      </w:r>
    </w:p>
    <w:p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5F02B4">
        <w:rPr>
          <w:rFonts w:ascii="Tahoma" w:hAnsi="Tahoma" w:cs="Tahoma"/>
          <w:sz w:val="20"/>
          <w:szCs w:val="20"/>
        </w:rPr>
        <w:tab/>
      </w:r>
      <w:r w:rsidR="00664EB2" w:rsidRPr="005C42B8">
        <w:rPr>
          <w:rFonts w:ascii="Tahoma" w:hAnsi="Tahoma" w:cs="Tahoma"/>
          <w:sz w:val="20"/>
          <w:szCs w:val="20"/>
        </w:rPr>
        <w:t xml:space="preserve"> </w:t>
      </w:r>
      <w:r w:rsidRPr="001D2D2D">
        <w:rPr>
          <w:rFonts w:ascii="Tahoma" w:hAnsi="Tahoma" w:cs="Tahoma"/>
          <w:sz w:val="20"/>
          <w:szCs w:val="20"/>
        </w:rPr>
        <w:t xml:space="preserve">1.5.1. Przekazanie terenu budowy </w:t>
      </w:r>
      <w:r w:rsidR="00D536E8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>..  7</w:t>
      </w:r>
    </w:p>
    <w:p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1D2D2D">
        <w:rPr>
          <w:rFonts w:ascii="Tahoma" w:hAnsi="Tahoma" w:cs="Tahoma"/>
          <w:sz w:val="20"/>
          <w:szCs w:val="20"/>
        </w:rPr>
        <w:t>1.5.2. Dokumentacja projektowa</w:t>
      </w:r>
      <w:r w:rsidR="00D536E8">
        <w:rPr>
          <w:rFonts w:ascii="Tahoma" w:hAnsi="Tahoma" w:cs="Tahoma"/>
          <w:sz w:val="20"/>
          <w:szCs w:val="20"/>
        </w:rPr>
        <w:t xml:space="preserve">  ……………………………………………………………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 w:rsidR="00D536E8"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 xml:space="preserve"> 7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536E8">
        <w:rPr>
          <w:rFonts w:ascii="Tahoma" w:hAnsi="Tahoma" w:cs="Tahoma"/>
          <w:sz w:val="20"/>
          <w:szCs w:val="20"/>
        </w:rPr>
        <w:t>1.5.3 Zgodność robót z dokumentacja projektową i SST</w:t>
      </w:r>
      <w:r>
        <w:rPr>
          <w:rFonts w:ascii="Tahoma" w:hAnsi="Tahoma" w:cs="Tahoma"/>
          <w:sz w:val="20"/>
          <w:szCs w:val="20"/>
        </w:rPr>
        <w:t xml:space="preserve">  …………………………………</w:t>
      </w:r>
      <w:r w:rsidR="00830A6A">
        <w:rPr>
          <w:rFonts w:ascii="Tahoma" w:hAnsi="Tahoma" w:cs="Tahoma"/>
          <w:sz w:val="20"/>
          <w:szCs w:val="20"/>
        </w:rPr>
        <w:t>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1.5.4. Zabezpieczenie terenu budowy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>..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1.</w:t>
      </w:r>
      <w:r w:rsidRPr="00D536E8">
        <w:rPr>
          <w:rFonts w:ascii="Tahoma" w:hAnsi="Tahoma" w:cs="Tahoma"/>
          <w:sz w:val="20"/>
          <w:szCs w:val="20"/>
        </w:rPr>
        <w:t>5.5. Ochrona środowiska w czasie wykonywania robót</w:t>
      </w:r>
      <w:r>
        <w:rPr>
          <w:rFonts w:ascii="Tahoma" w:hAnsi="Tahoma" w:cs="Tahoma"/>
          <w:sz w:val="20"/>
          <w:szCs w:val="20"/>
        </w:rPr>
        <w:t xml:space="preserve">  ………………………………</w:t>
      </w:r>
      <w:r w:rsidR="007366CE">
        <w:rPr>
          <w:rFonts w:ascii="Tahoma" w:hAnsi="Tahoma" w:cs="Tahoma"/>
          <w:sz w:val="20"/>
          <w:szCs w:val="20"/>
        </w:rPr>
        <w:t>..  8</w:t>
      </w:r>
      <w:r>
        <w:rPr>
          <w:rFonts w:ascii="Tahoma" w:hAnsi="Tahoma" w:cs="Tahoma"/>
          <w:sz w:val="20"/>
          <w:szCs w:val="20"/>
        </w:rPr>
        <w:t xml:space="preserve">    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1.5.6. Ochrona przeciwpożarowa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1.5.7. Ochrona własności publicznej i prywatnej</w:t>
      </w:r>
      <w:r>
        <w:rPr>
          <w:rFonts w:ascii="Tahoma" w:hAnsi="Tahoma" w:cs="Tahoma"/>
          <w:sz w:val="20"/>
          <w:szCs w:val="20"/>
        </w:rPr>
        <w:t xml:space="preserve"> 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>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1.5.8. Bezpieczeństwo i higiena pracy</w:t>
      </w:r>
      <w:r>
        <w:rPr>
          <w:rFonts w:ascii="Tahoma" w:hAnsi="Tahoma" w:cs="Tahoma"/>
          <w:sz w:val="20"/>
          <w:szCs w:val="20"/>
        </w:rPr>
        <w:t xml:space="preserve"> 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830A6A">
        <w:rPr>
          <w:rFonts w:ascii="Tahoma" w:hAnsi="Tahoma" w:cs="Tahoma"/>
          <w:sz w:val="20"/>
          <w:szCs w:val="20"/>
        </w:rPr>
        <w:t>..  9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1.5.9. Ochrona i utrzymanie robót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>.  9</w:t>
      </w:r>
    </w:p>
    <w:p w:rsidR="00664EB2" w:rsidRPr="001D2D2D" w:rsidRDefault="00D536E8" w:rsidP="00090A1A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1.5.10. Stosowanie się do prawa i innych przepisów</w:t>
      </w:r>
      <w:r>
        <w:rPr>
          <w:rFonts w:ascii="Tahoma" w:hAnsi="Tahoma" w:cs="Tahoma"/>
          <w:sz w:val="20"/>
          <w:szCs w:val="20"/>
        </w:rPr>
        <w:t xml:space="preserve">  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………………..  </w:t>
      </w:r>
      <w:r w:rsidR="007366CE">
        <w:rPr>
          <w:rFonts w:ascii="Tahoma" w:hAnsi="Tahoma" w:cs="Tahoma"/>
          <w:sz w:val="20"/>
          <w:szCs w:val="20"/>
        </w:rPr>
        <w:t>9</w:t>
      </w:r>
    </w:p>
    <w:p w:rsidR="00090A1A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2</w:t>
      </w:r>
      <w:r w:rsidR="009818F6">
        <w:rPr>
          <w:rFonts w:ascii="Tahoma" w:hAnsi="Tahoma" w:cs="Tahoma"/>
          <w:sz w:val="20"/>
          <w:szCs w:val="20"/>
        </w:rPr>
        <w:t xml:space="preserve">. </w:t>
      </w:r>
      <w:r w:rsidRPr="005C42B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5C42B8">
        <w:rPr>
          <w:rFonts w:ascii="Tahoma" w:hAnsi="Tahoma" w:cs="Tahoma"/>
          <w:sz w:val="20"/>
          <w:szCs w:val="20"/>
        </w:rPr>
        <w:t>MATERIAŁY .................................................</w:t>
      </w:r>
      <w:proofErr w:type="gramEnd"/>
      <w:r w:rsidRPr="005C42B8">
        <w:rPr>
          <w:rFonts w:ascii="Tahoma" w:hAnsi="Tahoma" w:cs="Tahoma"/>
          <w:sz w:val="20"/>
          <w:szCs w:val="20"/>
        </w:rPr>
        <w:t>.............................</w:t>
      </w:r>
      <w:r w:rsidR="009818F6">
        <w:rPr>
          <w:rFonts w:ascii="Tahoma" w:hAnsi="Tahoma" w:cs="Tahoma"/>
          <w:sz w:val="20"/>
          <w:szCs w:val="20"/>
        </w:rPr>
        <w:t>...........</w:t>
      </w:r>
      <w:r w:rsidR="0096104D">
        <w:rPr>
          <w:rFonts w:ascii="Tahoma" w:hAnsi="Tahoma" w:cs="Tahoma"/>
          <w:sz w:val="20"/>
          <w:szCs w:val="20"/>
        </w:rPr>
        <w:t>..</w:t>
      </w:r>
      <w:r w:rsidR="009818F6"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>..  9</w:t>
      </w:r>
    </w:p>
    <w:p w:rsidR="00F40C01" w:rsidRPr="009818F6" w:rsidRDefault="00090A1A" w:rsidP="009818F6">
      <w:pPr>
        <w:shd w:val="clear" w:color="auto" w:fill="FFFFFF"/>
        <w:tabs>
          <w:tab w:val="left" w:pos="0"/>
        </w:tabs>
        <w:ind w:left="709"/>
        <w:rPr>
          <w:rFonts w:ascii="Tahoma" w:hAnsi="Tahoma" w:cs="Tahoma"/>
          <w:sz w:val="20"/>
          <w:szCs w:val="20"/>
        </w:rPr>
      </w:pPr>
      <w:r w:rsidRPr="00090A1A">
        <w:rPr>
          <w:rFonts w:ascii="Tahoma" w:hAnsi="Tahoma" w:cs="Tahoma"/>
          <w:sz w:val="20"/>
          <w:szCs w:val="20"/>
        </w:rPr>
        <w:t xml:space="preserve"> 2.1. </w:t>
      </w:r>
      <w:r w:rsidRPr="00090A1A">
        <w:rPr>
          <w:rFonts w:ascii="Tahoma" w:hAnsi="Tahoma" w:cs="Tahoma"/>
          <w:bCs/>
          <w:sz w:val="20"/>
          <w:szCs w:val="20"/>
        </w:rPr>
        <w:t>Źródła uzyskania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>.   9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2.2.  </w:t>
      </w:r>
      <w:r w:rsidR="00F40C01" w:rsidRPr="00F40C01">
        <w:rPr>
          <w:rFonts w:ascii="Tahoma" w:hAnsi="Tahoma" w:cs="Tahoma"/>
          <w:bCs/>
          <w:sz w:val="20"/>
          <w:szCs w:val="20"/>
        </w:rPr>
        <w:t xml:space="preserve">Materiały </w:t>
      </w:r>
      <w:proofErr w:type="gramStart"/>
      <w:r w:rsidR="00F40C01" w:rsidRPr="00F40C01">
        <w:rPr>
          <w:rFonts w:ascii="Tahoma" w:hAnsi="Tahoma" w:cs="Tahoma"/>
          <w:bCs/>
          <w:sz w:val="20"/>
          <w:szCs w:val="20"/>
        </w:rPr>
        <w:t>nie odpowiadające</w:t>
      </w:r>
      <w:proofErr w:type="gramEnd"/>
      <w:r w:rsidR="00F40C01" w:rsidRPr="00F40C01">
        <w:rPr>
          <w:rFonts w:ascii="Tahoma" w:hAnsi="Tahoma" w:cs="Tahoma"/>
          <w:bCs/>
          <w:sz w:val="20"/>
          <w:szCs w:val="20"/>
        </w:rPr>
        <w:t xml:space="preserve"> wymaganiom jakościowym</w:t>
      </w:r>
      <w:r w:rsidR="00F40C01">
        <w:rPr>
          <w:rFonts w:ascii="Tahoma" w:hAnsi="Tahoma" w:cs="Tahoma"/>
          <w:bCs/>
          <w:sz w:val="20"/>
          <w:szCs w:val="20"/>
        </w:rPr>
        <w:t xml:space="preserve"> 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>.  9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2.3.  </w:t>
      </w:r>
      <w:r w:rsidR="00F40C01" w:rsidRPr="00F40C01">
        <w:rPr>
          <w:rFonts w:ascii="Tahoma" w:hAnsi="Tahoma" w:cs="Tahoma"/>
          <w:bCs/>
          <w:sz w:val="20"/>
          <w:szCs w:val="20"/>
        </w:rPr>
        <w:t>Przechowywanie i składowanie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>...  10</w:t>
      </w:r>
      <w:r w:rsidR="00F40C01">
        <w:rPr>
          <w:rFonts w:ascii="Tahoma" w:hAnsi="Tahoma" w:cs="Tahoma"/>
          <w:bCs/>
          <w:sz w:val="20"/>
          <w:szCs w:val="20"/>
        </w:rPr>
        <w:t xml:space="preserve">  </w:t>
      </w:r>
      <w:r w:rsidR="0096104D">
        <w:rPr>
          <w:rFonts w:ascii="Tahoma" w:hAnsi="Tahoma" w:cs="Tahoma"/>
          <w:bCs/>
          <w:sz w:val="20"/>
          <w:szCs w:val="20"/>
        </w:rPr>
        <w:t xml:space="preserve">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2.4. </w:t>
      </w:r>
      <w:r w:rsidR="00F40C01" w:rsidRPr="00F40C01">
        <w:rPr>
          <w:rFonts w:ascii="Tahoma" w:hAnsi="Tahoma" w:cs="Tahoma"/>
          <w:bCs/>
          <w:sz w:val="20"/>
          <w:szCs w:val="20"/>
        </w:rPr>
        <w:t>Wariantowe stosowanie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 xml:space="preserve">  10</w:t>
      </w:r>
      <w:r w:rsidR="009818F6">
        <w:rPr>
          <w:rFonts w:ascii="Tahoma" w:hAnsi="Tahoma" w:cs="Tahoma"/>
          <w:bCs/>
          <w:sz w:val="20"/>
          <w:szCs w:val="20"/>
        </w:rPr>
        <w:t xml:space="preserve">   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9818F6" w:rsidP="009818F6">
      <w:pPr>
        <w:shd w:val="clear" w:color="auto" w:fill="FFFFFF"/>
        <w:rPr>
          <w:rStyle w:val="FontStyle185"/>
          <w:rFonts w:ascii="Tahoma" w:hAnsi="Tahoma" w:cs="Tahoma"/>
          <w:b w:val="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 xml:space="preserve">3 </w:t>
      </w:r>
      <w:proofErr w:type="gramStart"/>
      <w:r w:rsidR="00664EB2" w:rsidRPr="005C42B8">
        <w:rPr>
          <w:rFonts w:ascii="Tahoma" w:hAnsi="Tahoma" w:cs="Tahoma"/>
          <w:sz w:val="20"/>
          <w:szCs w:val="20"/>
        </w:rPr>
        <w:t>SPRZĘT .................................................</w:t>
      </w:r>
      <w:proofErr w:type="gramEnd"/>
      <w:r w:rsidR="00664EB2" w:rsidRPr="005C42B8">
        <w:rPr>
          <w:rFonts w:ascii="Tahoma" w:hAnsi="Tahoma" w:cs="Tahoma"/>
          <w:sz w:val="20"/>
          <w:szCs w:val="20"/>
        </w:rPr>
        <w:t>.................................................................</w:t>
      </w:r>
      <w:r w:rsidR="00664EB2" w:rsidRPr="005C42B8">
        <w:rPr>
          <w:rStyle w:val="FontStyle185"/>
          <w:rFonts w:ascii="Tahoma" w:hAnsi="Tahoma" w:cs="Tahoma"/>
          <w:b w:val="0"/>
        </w:rPr>
        <w:t xml:space="preserve"> </w:t>
      </w:r>
      <w:r w:rsidR="00830A6A">
        <w:rPr>
          <w:rStyle w:val="FontStyle185"/>
          <w:rFonts w:ascii="Tahoma" w:hAnsi="Tahoma" w:cs="Tahoma"/>
          <w:b w:val="0"/>
        </w:rPr>
        <w:t>10</w:t>
      </w:r>
      <w:r>
        <w:rPr>
          <w:rStyle w:val="FontStyle185"/>
          <w:rFonts w:ascii="Tahoma" w:hAnsi="Tahoma" w:cs="Tahoma"/>
          <w:b w:val="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4 </w:t>
      </w:r>
      <w:proofErr w:type="gramStart"/>
      <w:r w:rsidRPr="005C42B8">
        <w:rPr>
          <w:rFonts w:ascii="Tahoma" w:hAnsi="Tahoma" w:cs="Tahoma"/>
          <w:sz w:val="20"/>
          <w:szCs w:val="20"/>
        </w:rPr>
        <w:t>TRANSPORT .................................................</w:t>
      </w:r>
      <w:proofErr w:type="gramEnd"/>
      <w:r w:rsidRPr="005C42B8">
        <w:rPr>
          <w:rFonts w:ascii="Tahoma" w:hAnsi="Tahoma" w:cs="Tahoma"/>
          <w:sz w:val="20"/>
          <w:szCs w:val="20"/>
        </w:rPr>
        <w:t>............................</w:t>
      </w:r>
      <w:r w:rsidR="007366CE">
        <w:rPr>
          <w:rFonts w:ascii="Tahoma" w:hAnsi="Tahoma" w:cs="Tahoma"/>
          <w:sz w:val="20"/>
          <w:szCs w:val="20"/>
        </w:rPr>
        <w:t>................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>..  10</w:t>
      </w:r>
      <w:r w:rsidR="00D24FC2">
        <w:rPr>
          <w:rFonts w:ascii="Tahoma" w:hAnsi="Tahoma" w:cs="Tahoma"/>
          <w:sz w:val="20"/>
          <w:szCs w:val="20"/>
        </w:rPr>
        <w:t xml:space="preserve">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:rsidR="00664EB2" w:rsidRPr="009818F6" w:rsidRDefault="009818F6" w:rsidP="00664EB2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D24FC2">
        <w:rPr>
          <w:rFonts w:ascii="Tahoma" w:hAnsi="Tahoma" w:cs="Tahoma"/>
          <w:sz w:val="20"/>
          <w:szCs w:val="20"/>
        </w:rPr>
        <w:t xml:space="preserve">  </w:t>
      </w:r>
      <w:r w:rsidRPr="00D24FC2">
        <w:rPr>
          <w:rFonts w:ascii="Tahoma" w:hAnsi="Tahoma" w:cs="Tahoma"/>
          <w:sz w:val="20"/>
          <w:szCs w:val="20"/>
        </w:rPr>
        <w:t xml:space="preserve">4.1. </w:t>
      </w:r>
      <w:r w:rsidRPr="00D24FC2">
        <w:rPr>
          <w:rFonts w:ascii="Tahoma" w:hAnsi="Tahoma" w:cs="Tahoma"/>
          <w:bCs/>
          <w:sz w:val="20"/>
          <w:szCs w:val="20"/>
        </w:rPr>
        <w:t>Ogólne wymagania dotyczące transportu</w:t>
      </w:r>
      <w:r w:rsidR="00664EB2" w:rsidRPr="009818F6">
        <w:rPr>
          <w:rFonts w:ascii="Tahoma" w:hAnsi="Tahoma" w:cs="Tahoma"/>
          <w:b/>
          <w:sz w:val="20"/>
          <w:szCs w:val="20"/>
        </w:rPr>
        <w:t xml:space="preserve"> </w:t>
      </w:r>
      <w:r w:rsidR="007366CE" w:rsidRPr="007366CE">
        <w:rPr>
          <w:rFonts w:ascii="Tahoma" w:hAnsi="Tahoma" w:cs="Tahoma"/>
          <w:sz w:val="20"/>
          <w:szCs w:val="20"/>
        </w:rPr>
        <w:t>……………………………</w:t>
      </w:r>
      <w:r w:rsidR="007366CE">
        <w:rPr>
          <w:rFonts w:ascii="Tahoma" w:hAnsi="Tahoma" w:cs="Tahoma"/>
          <w:sz w:val="20"/>
          <w:szCs w:val="20"/>
        </w:rPr>
        <w:t>………</w:t>
      </w:r>
      <w:r w:rsidR="007366CE" w:rsidRPr="007366CE">
        <w:rPr>
          <w:rFonts w:ascii="Tahoma" w:hAnsi="Tahoma" w:cs="Tahoma"/>
          <w:sz w:val="20"/>
          <w:szCs w:val="20"/>
        </w:rPr>
        <w:t>……….  10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5 WYKONANIE ROBÓT................................................................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 10</w:t>
      </w:r>
      <w:r w:rsidR="005F02B4">
        <w:rPr>
          <w:rFonts w:ascii="Tahoma" w:hAnsi="Tahoma" w:cs="Tahoma"/>
          <w:sz w:val="20"/>
          <w:szCs w:val="20"/>
        </w:rPr>
        <w:tab/>
      </w:r>
    </w:p>
    <w:p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6 </w:t>
      </w:r>
      <w:proofErr w:type="gramStart"/>
      <w:r w:rsidRPr="005C42B8">
        <w:rPr>
          <w:rFonts w:ascii="Tahoma" w:hAnsi="Tahoma" w:cs="Tahoma"/>
          <w:sz w:val="20"/>
          <w:szCs w:val="20"/>
        </w:rPr>
        <w:t>KONTROLA JAKOŚCI</w:t>
      </w:r>
      <w:proofErr w:type="gramEnd"/>
      <w:r w:rsidRPr="005C42B8">
        <w:rPr>
          <w:rFonts w:ascii="Tahoma" w:hAnsi="Tahoma" w:cs="Tahoma"/>
          <w:sz w:val="20"/>
          <w:szCs w:val="20"/>
        </w:rPr>
        <w:t xml:space="preserve"> ROBÓT...............................................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830A6A">
        <w:rPr>
          <w:rFonts w:ascii="Tahoma" w:hAnsi="Tahoma" w:cs="Tahoma"/>
          <w:sz w:val="20"/>
          <w:szCs w:val="20"/>
        </w:rPr>
        <w:t>......... 11</w:t>
      </w:r>
    </w:p>
    <w:p w:rsidR="00D24FC2" w:rsidRDefault="00D24FC2" w:rsidP="00D24FC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D24FC2">
        <w:rPr>
          <w:rFonts w:ascii="Tahoma" w:hAnsi="Tahoma" w:cs="Tahoma"/>
          <w:sz w:val="20"/>
          <w:szCs w:val="20"/>
        </w:rPr>
        <w:t xml:space="preserve">6.1. </w:t>
      </w:r>
      <w:r w:rsidRPr="00D24FC2">
        <w:rPr>
          <w:rFonts w:ascii="Tahoma" w:hAnsi="Tahoma" w:cs="Tahoma"/>
          <w:bCs/>
          <w:sz w:val="20"/>
          <w:szCs w:val="20"/>
        </w:rPr>
        <w:t xml:space="preserve">Zasady </w:t>
      </w:r>
      <w:proofErr w:type="gramStart"/>
      <w:r w:rsidRPr="00D24FC2">
        <w:rPr>
          <w:rFonts w:ascii="Tahoma" w:hAnsi="Tahoma" w:cs="Tahoma"/>
          <w:bCs/>
          <w:sz w:val="20"/>
          <w:szCs w:val="20"/>
        </w:rPr>
        <w:t>kontroli jakości</w:t>
      </w:r>
      <w:proofErr w:type="gramEnd"/>
      <w:r w:rsidRPr="00D24FC2">
        <w:rPr>
          <w:rFonts w:ascii="Tahoma" w:hAnsi="Tahoma" w:cs="Tahoma"/>
          <w:bCs/>
          <w:sz w:val="20"/>
          <w:szCs w:val="20"/>
        </w:rPr>
        <w:t xml:space="preserve"> robót</w:t>
      </w:r>
      <w:r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>..  11</w:t>
      </w:r>
    </w:p>
    <w:p w:rsid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6.2. </w:t>
      </w:r>
      <w:r w:rsidRPr="002849ED">
        <w:rPr>
          <w:rFonts w:ascii="Tahoma" w:hAnsi="Tahoma" w:cs="Tahoma"/>
          <w:bCs/>
          <w:sz w:val="20"/>
          <w:szCs w:val="20"/>
        </w:rPr>
        <w:t>Certyfikaty i deklaracje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…………………………………………………………….………</w:t>
      </w:r>
      <w:r w:rsidR="00830A6A">
        <w:rPr>
          <w:rFonts w:ascii="Tahoma" w:hAnsi="Tahoma" w:cs="Tahoma"/>
          <w:bCs/>
          <w:sz w:val="20"/>
          <w:szCs w:val="20"/>
        </w:rPr>
        <w:t>.  11</w:t>
      </w:r>
    </w:p>
    <w:p w:rsidR="002849ED" w:rsidRP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6.3. </w:t>
      </w:r>
      <w:r w:rsidRPr="002849ED">
        <w:rPr>
          <w:rFonts w:ascii="Tahoma" w:hAnsi="Tahoma" w:cs="Tahoma"/>
          <w:bCs/>
          <w:sz w:val="20"/>
          <w:szCs w:val="20"/>
        </w:rPr>
        <w:t>Dokumenty budowy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…………………………………………………………………………</w:t>
      </w:r>
      <w:r w:rsidR="007366CE">
        <w:rPr>
          <w:rFonts w:ascii="Tahoma" w:hAnsi="Tahoma" w:cs="Tahoma"/>
          <w:bCs/>
          <w:sz w:val="20"/>
          <w:szCs w:val="20"/>
        </w:rPr>
        <w:t xml:space="preserve">  11</w:t>
      </w:r>
    </w:p>
    <w:p w:rsidR="002849ED" w:rsidRPr="002849ED" w:rsidRDefault="00F57F0C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="002849ED" w:rsidRPr="002849ED">
        <w:rPr>
          <w:rFonts w:ascii="Tahoma" w:hAnsi="Tahoma" w:cs="Tahoma"/>
          <w:iCs/>
          <w:sz w:val="20"/>
          <w:szCs w:val="20"/>
        </w:rPr>
        <w:t>6.3.1.</w:t>
      </w:r>
      <w:r w:rsidR="002849ED" w:rsidRPr="002849E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2849ED" w:rsidRPr="002849ED">
        <w:rPr>
          <w:rFonts w:ascii="Tahoma" w:hAnsi="Tahoma" w:cs="Tahoma"/>
          <w:iCs/>
          <w:sz w:val="20"/>
          <w:szCs w:val="20"/>
        </w:rPr>
        <w:t>Dziennik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……………………………………………………………………..  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:rsidR="00F57F0C" w:rsidRDefault="00F57F0C" w:rsidP="00F57F0C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6.3.2.  Pozostałe dokumenty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………………………………………………….  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:rsidR="00664EB2" w:rsidRPr="005C42B8" w:rsidRDefault="00F57F0C" w:rsidP="00574915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</w:t>
      </w:r>
      <w:r>
        <w:rPr>
          <w:rFonts w:ascii="Tahoma" w:hAnsi="Tahoma" w:cs="Tahoma"/>
          <w:iCs/>
          <w:sz w:val="20"/>
          <w:szCs w:val="20"/>
        </w:rPr>
        <w:t>3</w:t>
      </w:r>
      <w:r w:rsidRPr="00F57F0C">
        <w:rPr>
          <w:rFonts w:ascii="Tahoma" w:hAnsi="Tahoma" w:cs="Tahoma"/>
          <w:iCs/>
          <w:sz w:val="20"/>
          <w:szCs w:val="20"/>
        </w:rPr>
        <w:t>.3. Przechowywanie dokumentów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  1</w:t>
      </w:r>
      <w:r w:rsidR="003327E4">
        <w:rPr>
          <w:rFonts w:ascii="Tahoma" w:hAnsi="Tahoma" w:cs="Tahoma"/>
          <w:iCs/>
          <w:sz w:val="20"/>
          <w:szCs w:val="20"/>
        </w:rPr>
        <w:t>2</w:t>
      </w:r>
    </w:p>
    <w:p w:rsidR="00574915" w:rsidRDefault="00664EB2" w:rsidP="00574915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7 OBMIAR ROBÓT.......................................................................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574915">
        <w:rPr>
          <w:rFonts w:ascii="Tahoma" w:hAnsi="Tahoma" w:cs="Tahoma"/>
          <w:sz w:val="20"/>
          <w:szCs w:val="20"/>
        </w:rPr>
        <w:t>..  1</w:t>
      </w:r>
      <w:r w:rsidR="006546A8">
        <w:rPr>
          <w:rFonts w:ascii="Tahoma" w:hAnsi="Tahoma" w:cs="Tahoma"/>
          <w:sz w:val="20"/>
          <w:szCs w:val="20"/>
        </w:rPr>
        <w:t>2</w:t>
      </w:r>
    </w:p>
    <w:p w:rsidR="006546A8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574915">
        <w:rPr>
          <w:rFonts w:ascii="Tahoma" w:hAnsi="Tahoma" w:cs="Tahoma"/>
          <w:sz w:val="20"/>
          <w:szCs w:val="20"/>
        </w:rPr>
        <w:t xml:space="preserve">7.1. </w:t>
      </w:r>
      <w:r w:rsidRPr="00574915">
        <w:rPr>
          <w:rFonts w:ascii="Tahoma" w:hAnsi="Tahoma" w:cs="Tahoma"/>
          <w:bCs/>
          <w:sz w:val="20"/>
          <w:szCs w:val="20"/>
        </w:rPr>
        <w:t>Ogólne zasady obmiaru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…………………………………………..…………</w:t>
      </w:r>
      <w:r w:rsidR="006546A8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>….  1</w:t>
      </w:r>
      <w:r w:rsidR="006546A8">
        <w:rPr>
          <w:rFonts w:ascii="Tahoma" w:hAnsi="Tahoma" w:cs="Tahoma"/>
          <w:bCs/>
          <w:sz w:val="20"/>
          <w:szCs w:val="20"/>
        </w:rPr>
        <w:t>2</w:t>
      </w: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6546A8" w:rsidRPr="005F2496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7.2. </w:t>
      </w:r>
      <w:r w:rsidRPr="006546A8">
        <w:rPr>
          <w:rFonts w:ascii="Tahoma" w:hAnsi="Tahoma" w:cs="Tahoma"/>
          <w:bCs/>
          <w:sz w:val="20"/>
          <w:szCs w:val="20"/>
        </w:rPr>
        <w:t>Zasady określania ilości robót i materiałów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  12</w:t>
      </w:r>
    </w:p>
    <w:p w:rsidR="006546A8" w:rsidRPr="006546A8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7.3. </w:t>
      </w:r>
      <w:r w:rsidRPr="006546A8">
        <w:rPr>
          <w:rFonts w:ascii="Tahoma" w:hAnsi="Tahoma" w:cs="Tahoma"/>
          <w:bCs/>
          <w:sz w:val="20"/>
          <w:szCs w:val="20"/>
        </w:rPr>
        <w:t>Urządzenia i sprzęt pomiarowy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12</w:t>
      </w:r>
    </w:p>
    <w:p w:rsidR="007366CE" w:rsidRPr="007366CE" w:rsidRDefault="007366CE" w:rsidP="007366C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7</w:t>
      </w:r>
      <w:r w:rsidRPr="007366CE">
        <w:rPr>
          <w:rFonts w:ascii="Tahoma" w:hAnsi="Tahoma" w:cs="Tahoma"/>
          <w:sz w:val="20"/>
          <w:szCs w:val="20"/>
        </w:rPr>
        <w:t xml:space="preserve">.4. </w:t>
      </w:r>
      <w:r w:rsidRPr="007366CE">
        <w:rPr>
          <w:rFonts w:ascii="Tahoma" w:hAnsi="Tahoma" w:cs="Tahoma"/>
          <w:bCs/>
          <w:sz w:val="20"/>
          <w:szCs w:val="20"/>
        </w:rPr>
        <w:t>Wagi i zasady ważenia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  12</w:t>
      </w:r>
    </w:p>
    <w:p w:rsidR="006546A8" w:rsidRPr="007366CE" w:rsidRDefault="003327E4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8.  </w:t>
      </w:r>
      <w:proofErr w:type="gramStart"/>
      <w:r>
        <w:rPr>
          <w:rFonts w:ascii="Tahoma" w:hAnsi="Tahoma" w:cs="Tahoma"/>
          <w:bCs/>
          <w:sz w:val="20"/>
          <w:szCs w:val="20"/>
        </w:rPr>
        <w:t>ODBIÓR  ROBÓT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……………………………………………………………………………………………….  12</w:t>
      </w:r>
    </w:p>
    <w:p w:rsidR="00574915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sz w:val="20"/>
          <w:szCs w:val="20"/>
        </w:rPr>
        <w:t xml:space="preserve">8.1. </w:t>
      </w:r>
      <w:r w:rsidRPr="003327E4">
        <w:rPr>
          <w:rFonts w:ascii="Tahoma" w:hAnsi="Tahoma" w:cs="Tahoma"/>
          <w:bCs/>
          <w:sz w:val="20"/>
          <w:szCs w:val="20"/>
        </w:rPr>
        <w:t>Rodzaje odbiorów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…………………………………………………………………….  12</w:t>
      </w:r>
      <w:r w:rsidR="00574915">
        <w:rPr>
          <w:rFonts w:ascii="Tahoma" w:hAnsi="Tahoma" w:cs="Tahoma"/>
          <w:bCs/>
          <w:sz w:val="20"/>
          <w:szCs w:val="20"/>
        </w:rPr>
        <w:t xml:space="preserve">  </w:t>
      </w:r>
      <w:r w:rsidR="00574915">
        <w:rPr>
          <w:rFonts w:ascii="Tahoma" w:hAnsi="Tahoma" w:cs="Tahoma"/>
          <w:sz w:val="20"/>
          <w:szCs w:val="20"/>
        </w:rPr>
        <w:t xml:space="preserve"> </w:t>
      </w:r>
    </w:p>
    <w:p w:rsidR="00574915" w:rsidRPr="00574915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="003327E4">
        <w:rPr>
          <w:rFonts w:ascii="Tahoma" w:hAnsi="Tahoma" w:cs="Tahoma"/>
          <w:sz w:val="20"/>
          <w:szCs w:val="20"/>
        </w:rPr>
        <w:t>8</w:t>
      </w:r>
      <w:r w:rsidRPr="00574915">
        <w:rPr>
          <w:rFonts w:ascii="Tahoma" w:hAnsi="Tahoma" w:cs="Tahoma"/>
          <w:sz w:val="20"/>
          <w:szCs w:val="20"/>
        </w:rPr>
        <w:t xml:space="preserve">.2. </w:t>
      </w:r>
      <w:r w:rsidRPr="00574915">
        <w:rPr>
          <w:rFonts w:ascii="Tahoma" w:hAnsi="Tahoma" w:cs="Tahoma"/>
          <w:bCs/>
          <w:sz w:val="20"/>
          <w:szCs w:val="20"/>
        </w:rPr>
        <w:t>Odbiór robót zanikających i ulegających zakryciu</w:t>
      </w:r>
      <w:r>
        <w:rPr>
          <w:rFonts w:ascii="Tahoma" w:hAnsi="Tahoma" w:cs="Tahoma"/>
          <w:bCs/>
          <w:sz w:val="20"/>
          <w:szCs w:val="20"/>
        </w:rPr>
        <w:t xml:space="preserve">  ………………..………………</w:t>
      </w:r>
      <w:r w:rsidR="003327E4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 xml:space="preserve">  12</w:t>
      </w:r>
    </w:p>
    <w:p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8</w:t>
      </w:r>
      <w:r w:rsidRPr="003327E4">
        <w:rPr>
          <w:rFonts w:ascii="Tahoma" w:hAnsi="Tahoma" w:cs="Tahoma"/>
          <w:bCs/>
          <w:sz w:val="20"/>
          <w:szCs w:val="20"/>
        </w:rPr>
        <w:t>.3  Odbiór częściowy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</w:t>
      </w:r>
      <w:r w:rsidR="00BE3B8A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……………………………………………………  13</w:t>
      </w:r>
    </w:p>
    <w:p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bCs/>
          <w:sz w:val="20"/>
          <w:szCs w:val="20"/>
        </w:rPr>
        <w:t>8.4 Odbiór ostateczny (końcowy)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  13</w:t>
      </w:r>
    </w:p>
    <w:p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3327E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           </w:t>
      </w:r>
      <w:r w:rsidRPr="003327E4">
        <w:rPr>
          <w:rFonts w:ascii="Tahoma" w:hAnsi="Tahoma" w:cs="Tahoma"/>
          <w:sz w:val="20"/>
          <w:szCs w:val="20"/>
        </w:rPr>
        <w:t>8.4.1</w:t>
      </w:r>
      <w:r w:rsidRPr="003327E4">
        <w:rPr>
          <w:rFonts w:ascii="Tahoma" w:hAnsi="Tahoma" w:cs="Tahoma"/>
          <w:bCs/>
          <w:sz w:val="20"/>
          <w:szCs w:val="20"/>
        </w:rPr>
        <w:t>. Zasady odbioru ostatecznego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  13</w:t>
      </w:r>
    </w:p>
    <w:p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</w:t>
      </w:r>
      <w:r w:rsidRPr="003327E4">
        <w:rPr>
          <w:rFonts w:ascii="Tahoma" w:hAnsi="Tahoma" w:cs="Tahoma"/>
          <w:sz w:val="20"/>
          <w:szCs w:val="20"/>
        </w:rPr>
        <w:t xml:space="preserve">8.4.2. </w:t>
      </w:r>
      <w:r w:rsidRPr="003327E4">
        <w:rPr>
          <w:rFonts w:ascii="Tahoma" w:hAnsi="Tahoma" w:cs="Tahoma"/>
          <w:bCs/>
          <w:sz w:val="20"/>
          <w:szCs w:val="20"/>
        </w:rPr>
        <w:t>Dokumenty do odbioru ostatecznego (końcowe)</w:t>
      </w:r>
      <w:r>
        <w:rPr>
          <w:rFonts w:ascii="Tahoma" w:hAnsi="Tahoma" w:cs="Tahoma"/>
          <w:bCs/>
          <w:sz w:val="20"/>
          <w:szCs w:val="20"/>
        </w:rPr>
        <w:t xml:space="preserve">  ………………………  13</w:t>
      </w:r>
    </w:p>
    <w:p w:rsidR="00193B0E" w:rsidRDefault="00193B0E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8.4.3</w:t>
      </w:r>
      <w:r>
        <w:rPr>
          <w:rFonts w:ascii="Tahoma" w:hAnsi="Tahoma" w:cs="Tahoma"/>
          <w:bCs/>
          <w:sz w:val="20"/>
          <w:szCs w:val="20"/>
        </w:rPr>
        <w:t>.</w:t>
      </w:r>
      <w:r w:rsidRPr="00193B0E">
        <w:rPr>
          <w:rFonts w:ascii="Tahoma" w:hAnsi="Tahoma" w:cs="Tahoma"/>
          <w:bCs/>
          <w:sz w:val="20"/>
          <w:szCs w:val="20"/>
        </w:rPr>
        <w:t xml:space="preserve"> Odbiór pogwarancyjny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14</w:t>
      </w:r>
    </w:p>
    <w:p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193B0E">
        <w:rPr>
          <w:rFonts w:ascii="Tahoma" w:hAnsi="Tahoma" w:cs="Tahoma"/>
          <w:bCs/>
          <w:sz w:val="20"/>
          <w:szCs w:val="20"/>
        </w:rPr>
        <w:t>9</w:t>
      </w:r>
      <w:r w:rsidR="00AC69BD">
        <w:rPr>
          <w:rFonts w:ascii="Tahoma" w:hAnsi="Tahoma" w:cs="Tahoma"/>
          <w:bCs/>
          <w:sz w:val="20"/>
          <w:szCs w:val="20"/>
        </w:rPr>
        <w:t xml:space="preserve">. </w:t>
      </w:r>
      <w:r w:rsidRPr="00193B0E">
        <w:rPr>
          <w:rFonts w:ascii="Tahoma" w:hAnsi="Tahoma" w:cs="Tahoma"/>
          <w:bCs/>
          <w:sz w:val="20"/>
          <w:szCs w:val="20"/>
        </w:rPr>
        <w:t xml:space="preserve"> PODSTAWA PŁATNOŚCI ………………………………………………………………………</w:t>
      </w:r>
      <w:r w:rsidR="00AC69BD">
        <w:rPr>
          <w:rFonts w:ascii="Tahoma" w:hAnsi="Tahoma" w:cs="Tahoma"/>
          <w:bCs/>
          <w:sz w:val="20"/>
          <w:szCs w:val="20"/>
        </w:rPr>
        <w:t>……………… 14</w:t>
      </w:r>
    </w:p>
    <w:p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9.1  Ustalenia ogólne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AC69BD"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………………………………………………………………………  14</w:t>
      </w:r>
    </w:p>
    <w:p w:rsidR="00664EB2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10 PRZEPISY ZWIĄZANE</w:t>
      </w:r>
      <w:r>
        <w:rPr>
          <w:rFonts w:ascii="Tahoma" w:hAnsi="Tahoma" w:cs="Tahoma"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…....................................................................</w:t>
      </w:r>
      <w:r w:rsidR="008762F5">
        <w:rPr>
          <w:rFonts w:ascii="Tahoma" w:hAnsi="Tahoma" w:cs="Tahoma"/>
          <w:sz w:val="20"/>
          <w:szCs w:val="20"/>
        </w:rPr>
        <w:t>..</w:t>
      </w:r>
      <w:r w:rsidR="00664EB2" w:rsidRPr="005C42B8">
        <w:rPr>
          <w:rFonts w:ascii="Tahoma" w:hAnsi="Tahoma" w:cs="Tahoma"/>
          <w:sz w:val="20"/>
          <w:szCs w:val="20"/>
        </w:rPr>
        <w:t>..</w:t>
      </w:r>
      <w:r w:rsidR="005F02B4">
        <w:rPr>
          <w:rFonts w:ascii="Tahoma" w:hAnsi="Tahoma" w:cs="Tahoma"/>
          <w:sz w:val="20"/>
          <w:szCs w:val="20"/>
        </w:rPr>
        <w:t>............</w:t>
      </w:r>
      <w:r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ab/>
        <w:t>1</w:t>
      </w:r>
      <w:r>
        <w:rPr>
          <w:rFonts w:ascii="Tahoma" w:hAnsi="Tahoma" w:cs="Tahoma"/>
          <w:sz w:val="20"/>
          <w:szCs w:val="20"/>
        </w:rPr>
        <w:t>5</w:t>
      </w:r>
    </w:p>
    <w:p w:rsidR="00AC69BD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A73407" w:rsidRPr="005C42B8" w:rsidRDefault="00A73407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974B83" w:rsidRPr="000508E1" w:rsidRDefault="00A73407" w:rsidP="008762F5">
      <w:pPr>
        <w:shd w:val="clear" w:color="auto" w:fill="FFFFFF"/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</w:t>
      </w:r>
      <w:r w:rsidR="008762F5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0508E1">
        <w:rPr>
          <w:rFonts w:ascii="Tahoma" w:hAnsi="Tahoma" w:cs="Tahoma"/>
          <w:b/>
          <w:bCs/>
          <w:sz w:val="20"/>
          <w:szCs w:val="20"/>
        </w:rPr>
        <w:t>II.  SZCZEGÓŁOWE SPECYFIKACJE TECHNICZNE WYKONANIA I ODBIORU ROBÓT</w:t>
      </w:r>
    </w:p>
    <w:p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:rsidR="00FE7B5E" w:rsidRPr="00FE7B5E" w:rsidRDefault="00FE7B5E" w:rsidP="003A5215">
      <w:pPr>
        <w:pStyle w:val="Akapitzlist"/>
        <w:numPr>
          <w:ilvl w:val="0"/>
          <w:numId w:val="11"/>
        </w:numPr>
        <w:shd w:val="clear" w:color="auto" w:fill="FFFFFF"/>
        <w:ind w:left="426"/>
        <w:rPr>
          <w:rFonts w:ascii="Tahoma" w:hAnsi="Tahoma" w:cs="Tahoma"/>
          <w:sz w:val="20"/>
          <w:szCs w:val="20"/>
        </w:rPr>
      </w:pPr>
      <w:r w:rsidRPr="00FE7B5E">
        <w:rPr>
          <w:rFonts w:ascii="Tahoma" w:hAnsi="Tahoma" w:cs="Tahoma"/>
          <w:bCs/>
          <w:sz w:val="20"/>
          <w:szCs w:val="20"/>
        </w:rPr>
        <w:t xml:space="preserve">Szczegółowa specyfikacja techniczna </w:t>
      </w:r>
      <w:proofErr w:type="gramStart"/>
      <w:r w:rsidRPr="00FE7B5E">
        <w:rPr>
          <w:rFonts w:ascii="Tahoma" w:hAnsi="Tahoma" w:cs="Tahoma"/>
          <w:bCs/>
          <w:sz w:val="20"/>
          <w:szCs w:val="20"/>
        </w:rPr>
        <w:t>dotycząca  wykonania</w:t>
      </w:r>
      <w:proofErr w:type="gramEnd"/>
      <w:r w:rsidRPr="00FE7B5E">
        <w:rPr>
          <w:rFonts w:ascii="Tahoma" w:hAnsi="Tahoma" w:cs="Tahoma"/>
          <w:bCs/>
          <w:sz w:val="20"/>
          <w:szCs w:val="20"/>
        </w:rPr>
        <w:t xml:space="preserve"> i odbioru robót instalacji wewnętrznych  wody zimnej, ciepłej i cyrkulacji i instalacji hydrantowej …………………</w:t>
      </w:r>
      <w:r>
        <w:rPr>
          <w:rFonts w:ascii="Tahoma" w:hAnsi="Tahoma" w:cs="Tahoma"/>
          <w:bCs/>
          <w:sz w:val="20"/>
          <w:szCs w:val="20"/>
        </w:rPr>
        <w:t>…………………</w:t>
      </w:r>
      <w:r w:rsidRPr="00FE7B5E">
        <w:rPr>
          <w:rFonts w:ascii="Tahoma" w:hAnsi="Tahoma" w:cs="Tahoma"/>
          <w:bCs/>
          <w:sz w:val="20"/>
          <w:szCs w:val="20"/>
        </w:rPr>
        <w:t>………….</w:t>
      </w:r>
      <w:r>
        <w:rPr>
          <w:rFonts w:ascii="Tahoma" w:hAnsi="Tahoma" w:cs="Tahoma"/>
          <w:bCs/>
          <w:sz w:val="20"/>
          <w:szCs w:val="20"/>
        </w:rPr>
        <w:t>…….. 16</w:t>
      </w:r>
    </w:p>
    <w:p w:rsidR="00FE7B5E" w:rsidRPr="00F77471" w:rsidRDefault="003D073D" w:rsidP="003A5215">
      <w:pPr>
        <w:numPr>
          <w:ilvl w:val="0"/>
          <w:numId w:val="9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</w:t>
      </w:r>
      <w:r w:rsidR="00FE7B5E" w:rsidRPr="000508E1">
        <w:rPr>
          <w:rFonts w:ascii="Tahoma" w:hAnsi="Tahoma" w:cs="Tahoma"/>
          <w:bCs/>
          <w:sz w:val="20"/>
          <w:szCs w:val="20"/>
        </w:rPr>
        <w:t xml:space="preserve">Szczegółowa specyfikacja techniczna </w:t>
      </w:r>
      <w:proofErr w:type="gramStart"/>
      <w:r w:rsidR="00FE7B5E" w:rsidRPr="000508E1">
        <w:rPr>
          <w:rFonts w:ascii="Tahoma" w:hAnsi="Tahoma" w:cs="Tahoma"/>
          <w:bCs/>
          <w:sz w:val="20"/>
          <w:szCs w:val="20"/>
        </w:rPr>
        <w:t>dotycząca  wykonania</w:t>
      </w:r>
      <w:proofErr w:type="gramEnd"/>
      <w:r w:rsidR="00FE7B5E" w:rsidRPr="000508E1">
        <w:rPr>
          <w:rFonts w:ascii="Tahoma" w:hAnsi="Tahoma" w:cs="Tahoma"/>
          <w:bCs/>
          <w:sz w:val="20"/>
          <w:szCs w:val="20"/>
        </w:rPr>
        <w:t xml:space="preserve"> i odbioru robót </w:t>
      </w:r>
      <w:r w:rsidR="00FE7B5E">
        <w:rPr>
          <w:rFonts w:ascii="Tahoma" w:hAnsi="Tahoma" w:cs="Tahoma"/>
          <w:bCs/>
          <w:sz w:val="20"/>
          <w:szCs w:val="20"/>
        </w:rPr>
        <w:t xml:space="preserve">kanalizacji            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FE7B5E">
        <w:rPr>
          <w:rFonts w:ascii="Tahoma" w:hAnsi="Tahoma" w:cs="Tahoma"/>
          <w:bCs/>
          <w:sz w:val="20"/>
          <w:szCs w:val="20"/>
        </w:rPr>
        <w:t>sanitarnej …………………………………………………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………………………………………………………………………. 25</w:t>
      </w:r>
    </w:p>
    <w:p w:rsidR="00FE7B5E" w:rsidRPr="00E37916" w:rsidRDefault="003D073D" w:rsidP="003A5215">
      <w:pPr>
        <w:numPr>
          <w:ilvl w:val="0"/>
          <w:numId w:val="9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</w:t>
      </w:r>
      <w:r w:rsidR="00FE7B5E" w:rsidRPr="00E37916">
        <w:rPr>
          <w:rFonts w:ascii="Tahoma" w:hAnsi="Tahoma" w:cs="Tahoma"/>
          <w:bCs/>
          <w:sz w:val="20"/>
          <w:szCs w:val="20"/>
        </w:rPr>
        <w:t xml:space="preserve">Szczegółowa specyfikacja techniczna </w:t>
      </w:r>
      <w:proofErr w:type="gramStart"/>
      <w:r w:rsidR="00FE7B5E" w:rsidRPr="00E37916">
        <w:rPr>
          <w:rFonts w:ascii="Tahoma" w:hAnsi="Tahoma" w:cs="Tahoma"/>
          <w:bCs/>
          <w:sz w:val="20"/>
          <w:szCs w:val="20"/>
        </w:rPr>
        <w:t>dotycząca  wykonania</w:t>
      </w:r>
      <w:proofErr w:type="gramEnd"/>
      <w:r w:rsidR="00FE7B5E" w:rsidRPr="00E37916">
        <w:rPr>
          <w:rFonts w:ascii="Tahoma" w:hAnsi="Tahoma" w:cs="Tahoma"/>
          <w:bCs/>
          <w:sz w:val="20"/>
          <w:szCs w:val="20"/>
        </w:rPr>
        <w:t xml:space="preserve"> i odbioru robót instalacji centralnego 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FE7B5E" w:rsidRPr="00E37916">
        <w:rPr>
          <w:rFonts w:ascii="Tahoma" w:hAnsi="Tahoma" w:cs="Tahoma"/>
          <w:bCs/>
          <w:sz w:val="20"/>
          <w:szCs w:val="20"/>
        </w:rPr>
        <w:t xml:space="preserve">ogrzewania </w:t>
      </w:r>
      <w:r>
        <w:rPr>
          <w:rFonts w:ascii="Tahoma" w:hAnsi="Tahoma" w:cs="Tahoma"/>
          <w:bCs/>
          <w:sz w:val="20"/>
          <w:szCs w:val="20"/>
        </w:rPr>
        <w:t>i ciepła technologicznego .</w:t>
      </w:r>
      <w:r w:rsidR="00FE7B5E" w:rsidRPr="00E37916">
        <w:rPr>
          <w:rFonts w:ascii="Tahoma" w:hAnsi="Tahoma" w:cs="Tahoma"/>
          <w:bCs/>
          <w:sz w:val="20"/>
          <w:szCs w:val="20"/>
        </w:rPr>
        <w:t>……………………………………….………………………………</w:t>
      </w:r>
      <w:r>
        <w:rPr>
          <w:rFonts w:ascii="Tahoma" w:hAnsi="Tahoma" w:cs="Tahoma"/>
          <w:bCs/>
          <w:sz w:val="20"/>
          <w:szCs w:val="20"/>
        </w:rPr>
        <w:t>………... 34</w:t>
      </w:r>
    </w:p>
    <w:p w:rsidR="00FE7B5E" w:rsidRDefault="00FE7B5E" w:rsidP="00FE7B5E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FE7B5E" w:rsidRPr="00597D6D" w:rsidRDefault="003D073D" w:rsidP="00FE7B5E">
      <w:pPr>
        <w:pStyle w:val="Akapitzlist"/>
        <w:shd w:val="clear" w:color="auto" w:fill="FFFFFF"/>
        <w:ind w:left="0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FE7B5E" w:rsidRPr="00597D6D" w:rsidRDefault="00FE7B5E" w:rsidP="00FE7B5E">
      <w:pPr>
        <w:pStyle w:val="Akapitzlist"/>
        <w:shd w:val="clear" w:color="auto" w:fill="FFFFFF"/>
        <w:ind w:left="0" w:firstLine="0"/>
        <w:rPr>
          <w:rFonts w:ascii="Tahoma" w:hAnsi="Tahoma" w:cs="Tahoma"/>
          <w:sz w:val="20"/>
          <w:szCs w:val="20"/>
        </w:rPr>
      </w:pPr>
    </w:p>
    <w:p w:rsidR="00FE7B5E" w:rsidRPr="00597D6D" w:rsidRDefault="00FE7B5E" w:rsidP="00FE7B5E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FE7B5E" w:rsidRPr="00F77471" w:rsidRDefault="00FE7B5E" w:rsidP="00FE7B5E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FE7B5E" w:rsidRPr="00ED5CA6" w:rsidRDefault="00FE7B5E" w:rsidP="00FE7B5E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974B83" w:rsidRPr="000508E1" w:rsidRDefault="00974B83" w:rsidP="00974B83">
      <w:pPr>
        <w:shd w:val="clear" w:color="auto" w:fill="FFFFFF"/>
        <w:spacing w:after="0" w:line="240" w:lineRule="auto"/>
        <w:ind w:left="284"/>
        <w:contextualSpacing/>
        <w:rPr>
          <w:rFonts w:ascii="Tahoma" w:hAnsi="Tahoma" w:cs="Tahoma"/>
          <w:sz w:val="20"/>
          <w:szCs w:val="20"/>
        </w:rPr>
      </w:pPr>
    </w:p>
    <w:p w:rsidR="00974B83" w:rsidRPr="00597D6D" w:rsidRDefault="00874A0E" w:rsidP="00974B83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97D6D" w:rsidRDefault="00974B83" w:rsidP="00974B83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645E8C" w:rsidRPr="000508E1" w:rsidRDefault="00645E8C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:rsidR="00ED5CA6" w:rsidRPr="00ED5CA6" w:rsidRDefault="00974B83" w:rsidP="00ED5CA6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br w:type="page"/>
      </w:r>
      <w:r w:rsidRPr="000B119F">
        <w:rPr>
          <w:rFonts w:ascii="Tahoma" w:hAnsi="Tahoma" w:cs="Tahoma"/>
          <w:b/>
          <w:sz w:val="20"/>
          <w:szCs w:val="20"/>
        </w:rPr>
        <w:lastRenderedPageBreak/>
        <w:t xml:space="preserve">1 Wstęp </w:t>
      </w: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:rsidR="00664EB2" w:rsidRDefault="000B119F" w:rsidP="00E751B2">
      <w:pPr>
        <w:pStyle w:val="Bezodstpw"/>
        <w:numPr>
          <w:ilvl w:val="1"/>
          <w:numId w:val="7"/>
        </w:numPr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0B119F">
        <w:rPr>
          <w:rFonts w:ascii="Tahoma" w:hAnsi="Tahoma" w:cs="Tahoma"/>
          <w:b/>
          <w:sz w:val="20"/>
          <w:szCs w:val="20"/>
        </w:rPr>
        <w:t xml:space="preserve">Przedmiot ST </w:t>
      </w:r>
    </w:p>
    <w:p w:rsidR="000B119F" w:rsidRPr="005C42B8" w:rsidRDefault="000B119F" w:rsidP="00B90A86">
      <w:pPr>
        <w:pStyle w:val="Bezodstpw"/>
      </w:pPr>
    </w:p>
    <w:p w:rsidR="00B90A86" w:rsidRPr="00B90A86" w:rsidRDefault="008E71BE" w:rsidP="00B90A86">
      <w:pPr>
        <w:pStyle w:val="Bezodstpw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>Przedmiotem niniejszej</w:t>
      </w:r>
      <w:r w:rsidR="00664EB2" w:rsidRPr="00B90A86">
        <w:rPr>
          <w:rFonts w:ascii="Tahoma" w:hAnsi="Tahoma" w:cs="Tahoma"/>
          <w:sz w:val="20"/>
          <w:szCs w:val="20"/>
        </w:rPr>
        <w:t xml:space="preserve"> specyfikacji technicznej (ST) są wymagania dotyczące wykonan</w:t>
      </w:r>
      <w:r w:rsidR="00065446" w:rsidRPr="00B90A86">
        <w:rPr>
          <w:rFonts w:ascii="Tahoma" w:hAnsi="Tahoma" w:cs="Tahoma"/>
          <w:sz w:val="20"/>
          <w:szCs w:val="20"/>
        </w:rPr>
        <w:t xml:space="preserve">ia i odbioru robót związanych z </w:t>
      </w:r>
      <w:r w:rsidR="00BA2B78" w:rsidRPr="00B90A86">
        <w:rPr>
          <w:rFonts w:ascii="Tahoma" w:hAnsi="Tahoma" w:cs="Tahoma"/>
          <w:sz w:val="20"/>
          <w:szCs w:val="20"/>
        </w:rPr>
        <w:t>remontem</w:t>
      </w:r>
      <w:r w:rsidR="00B90A86" w:rsidRPr="00B90A86">
        <w:rPr>
          <w:rFonts w:ascii="Tahoma" w:hAnsi="Tahoma" w:cs="Tahoma"/>
          <w:sz w:val="20"/>
          <w:szCs w:val="20"/>
        </w:rPr>
        <w:t xml:space="preserve"> </w:t>
      </w:r>
      <w:r w:rsidR="006C587A">
        <w:rPr>
          <w:rFonts w:ascii="Tahoma" w:hAnsi="Tahoma" w:cs="Tahoma"/>
          <w:sz w:val="20"/>
          <w:szCs w:val="20"/>
        </w:rPr>
        <w:t>budynku Zespołu Szkół Nr 1 w Mrągowie.</w:t>
      </w:r>
    </w:p>
    <w:p w:rsidR="00C94FBB" w:rsidRPr="00B90A86" w:rsidRDefault="00C94FBB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Szczegółowa Specyfikacja Techniczna Wykonania i Odbioru Robót Budowlanych to zbiór: </w:t>
      </w:r>
    </w:p>
    <w:p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proofErr w:type="gramStart"/>
      <w:r w:rsidRPr="005C42B8">
        <w:rPr>
          <w:rFonts w:ascii="Tahoma" w:hAnsi="Tahoma" w:cs="Tahoma"/>
          <w:sz w:val="20"/>
          <w:szCs w:val="20"/>
        </w:rPr>
        <w:t>wymagań</w:t>
      </w:r>
      <w:proofErr w:type="gramEnd"/>
      <w:r w:rsidRPr="005C42B8">
        <w:rPr>
          <w:rFonts w:ascii="Tahoma" w:hAnsi="Tahoma" w:cs="Tahoma"/>
          <w:sz w:val="20"/>
          <w:szCs w:val="20"/>
        </w:rPr>
        <w:t xml:space="preserve"> w zakresie sposobu wykonania robót </w:t>
      </w:r>
      <w:r w:rsidR="004B0EC8">
        <w:rPr>
          <w:rFonts w:ascii="Tahoma" w:hAnsi="Tahoma" w:cs="Tahoma"/>
          <w:sz w:val="20"/>
          <w:szCs w:val="20"/>
        </w:rPr>
        <w:t>sanitarnych</w:t>
      </w: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proofErr w:type="gramStart"/>
      <w:r w:rsidRPr="005C42B8">
        <w:rPr>
          <w:rFonts w:ascii="Tahoma" w:hAnsi="Tahoma" w:cs="Tahoma"/>
          <w:sz w:val="20"/>
          <w:szCs w:val="20"/>
        </w:rPr>
        <w:t>wymagań</w:t>
      </w:r>
      <w:proofErr w:type="gramEnd"/>
      <w:r w:rsidR="00B90A86">
        <w:rPr>
          <w:rFonts w:ascii="Tahoma" w:hAnsi="Tahoma" w:cs="Tahoma"/>
          <w:sz w:val="20"/>
          <w:szCs w:val="20"/>
        </w:rPr>
        <w:t xml:space="preserve"> </w:t>
      </w:r>
      <w:r w:rsidRPr="005C42B8">
        <w:rPr>
          <w:rFonts w:ascii="Tahoma" w:hAnsi="Tahoma" w:cs="Tahoma"/>
          <w:sz w:val="20"/>
          <w:szCs w:val="20"/>
        </w:rPr>
        <w:t xml:space="preserve">dotyczących właściwości materiałów budowlanych, obejmujących w szczególności właściwości materiałów, </w:t>
      </w: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proofErr w:type="gramStart"/>
      <w:r w:rsidRPr="005C42B8">
        <w:rPr>
          <w:rFonts w:ascii="Tahoma" w:hAnsi="Tahoma" w:cs="Tahoma"/>
          <w:sz w:val="20"/>
          <w:szCs w:val="20"/>
        </w:rPr>
        <w:t>wymagań</w:t>
      </w:r>
      <w:proofErr w:type="gramEnd"/>
      <w:r w:rsidRPr="005C42B8">
        <w:rPr>
          <w:rFonts w:ascii="Tahoma" w:hAnsi="Tahoma" w:cs="Tahoma"/>
          <w:sz w:val="20"/>
          <w:szCs w:val="20"/>
        </w:rPr>
        <w:t xml:space="preserve"> dotyczących sposobu wykonania i oceny prawidłowości wykonania poszczególnych robót oraz określenie zakresu prac, które powinny być ujęte w poszczególnych pozycjach przedmiaru, zaliczanego do dokumentacji projektowej. </w:t>
      </w:r>
    </w:p>
    <w:p w:rsidR="00664EB2" w:rsidRPr="005C42B8" w:rsidRDefault="00664EB2" w:rsidP="00664EB2">
      <w:pPr>
        <w:pStyle w:val="Bezodstpw"/>
        <w:spacing w:before="100" w:beforeAutospacing="1" w:after="100" w:afterAutospacing="1"/>
        <w:ind w:left="284"/>
        <w:contextualSpacing/>
        <w:rPr>
          <w:rFonts w:ascii="Tahoma" w:hAnsi="Tahoma" w:cs="Tahoma"/>
          <w:sz w:val="20"/>
          <w:szCs w:val="20"/>
        </w:rPr>
      </w:pP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0B119F">
        <w:rPr>
          <w:rFonts w:ascii="Tahoma" w:hAnsi="Tahoma" w:cs="Tahoma"/>
          <w:b/>
          <w:sz w:val="20"/>
          <w:szCs w:val="20"/>
        </w:rPr>
        <w:t xml:space="preserve">1.2 </w:t>
      </w:r>
      <w:r w:rsidR="000B119F" w:rsidRP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Zakres stosowania ST </w:t>
      </w:r>
    </w:p>
    <w:p w:rsidR="000B119F" w:rsidRPr="000B119F" w:rsidRDefault="000B119F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:rsidR="00C94FBB" w:rsidRDefault="007823A5" w:rsidP="00C94FBB">
      <w:pPr>
        <w:pStyle w:val="Bezodstpw"/>
        <w:spacing w:before="100" w:beforeAutospacing="1" w:after="100" w:afterAutospacing="1"/>
        <w:contextualSpacing/>
        <w:rPr>
          <w:rFonts w:ascii="Tahoma" w:eastAsia="ArialMT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</w:t>
      </w:r>
      <w:r w:rsidR="00664EB2" w:rsidRPr="005C42B8">
        <w:rPr>
          <w:rFonts w:ascii="Tahoma" w:hAnsi="Tahoma" w:cs="Tahoma"/>
          <w:sz w:val="20"/>
          <w:szCs w:val="20"/>
        </w:rPr>
        <w:t xml:space="preserve"> Specyfikacja Techniczna (ST) stanowi podstawę do </w:t>
      </w:r>
      <w:proofErr w:type="gramStart"/>
      <w:r w:rsidR="00664EB2" w:rsidRPr="005C42B8">
        <w:rPr>
          <w:rFonts w:ascii="Tahoma" w:hAnsi="Tahoma" w:cs="Tahoma"/>
          <w:sz w:val="20"/>
          <w:szCs w:val="20"/>
        </w:rPr>
        <w:t>opracowania  dokumentów</w:t>
      </w:r>
      <w:proofErr w:type="gramEnd"/>
      <w:r w:rsidR="00664EB2" w:rsidRPr="005C42B8">
        <w:rPr>
          <w:rFonts w:ascii="Tahoma" w:hAnsi="Tahoma" w:cs="Tahoma"/>
          <w:sz w:val="20"/>
          <w:szCs w:val="20"/>
        </w:rPr>
        <w:t xml:space="preserve"> przetargowych i kontraktowych przy zlecaniu i realizacji robót, których przedmiotem w cał</w:t>
      </w:r>
      <w:r w:rsidR="008E71BE">
        <w:rPr>
          <w:rFonts w:ascii="Tahoma" w:hAnsi="Tahoma" w:cs="Tahoma"/>
          <w:sz w:val="20"/>
          <w:szCs w:val="20"/>
        </w:rPr>
        <w:t>ości lub części jest wykonanie</w:t>
      </w:r>
      <w:r w:rsidR="0042651B">
        <w:rPr>
          <w:rFonts w:ascii="Tahoma" w:hAnsi="Tahoma" w:cs="Tahoma"/>
          <w:sz w:val="20"/>
          <w:szCs w:val="20"/>
        </w:rPr>
        <w:t xml:space="preserve"> i odbió</w:t>
      </w:r>
      <w:r>
        <w:rPr>
          <w:rFonts w:ascii="Tahoma" w:hAnsi="Tahoma" w:cs="Tahoma"/>
          <w:sz w:val="20"/>
          <w:szCs w:val="20"/>
        </w:rPr>
        <w:t>r</w:t>
      </w:r>
      <w:r w:rsidR="009F2D50">
        <w:rPr>
          <w:rFonts w:ascii="Tahoma" w:hAnsi="Tahoma" w:cs="Tahoma"/>
          <w:sz w:val="20"/>
          <w:szCs w:val="20"/>
        </w:rPr>
        <w:t xml:space="preserve"> robót związanych z zakresem określonym w pkt. 1.1.</w:t>
      </w:r>
    </w:p>
    <w:p w:rsidR="00C94FBB" w:rsidRPr="005C42B8" w:rsidRDefault="00C94FBB" w:rsidP="00C94FBB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182FE0" w:rsidRPr="005C42B8" w:rsidRDefault="00C94FBB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182FE0" w:rsidRPr="005C42B8">
        <w:rPr>
          <w:rFonts w:ascii="Tahoma" w:hAnsi="Tahoma" w:cs="Tahoma"/>
          <w:sz w:val="20"/>
          <w:szCs w:val="20"/>
        </w:rPr>
        <w:t xml:space="preserve"> </w:t>
      </w:r>
    </w:p>
    <w:p w:rsidR="00664EB2" w:rsidRPr="000B119F" w:rsidRDefault="00664EB2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</w:rPr>
      </w:pPr>
      <w:r w:rsidRPr="000B119F">
        <w:rPr>
          <w:rFonts w:ascii="Tahoma" w:hAnsi="Tahoma" w:cs="Tahoma"/>
          <w:b/>
          <w:sz w:val="20"/>
          <w:szCs w:val="20"/>
        </w:rPr>
        <w:t>1.3</w:t>
      </w:r>
      <w:r w:rsid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 </w:t>
      </w:r>
      <w:r w:rsidRPr="000B119F">
        <w:rPr>
          <w:rFonts w:ascii="Tahoma" w:hAnsi="Tahoma" w:cs="Tahoma"/>
          <w:b/>
          <w:sz w:val="20"/>
        </w:rPr>
        <w:t>Zakres robót objętych ST</w:t>
      </w:r>
    </w:p>
    <w:p w:rsidR="005C42B8" w:rsidRDefault="007823A5" w:rsidP="005C42B8">
      <w:p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5C42B8" w:rsidRPr="005C42B8">
        <w:rPr>
          <w:rFonts w:ascii="Tahoma" w:hAnsi="Tahoma" w:cs="Tahoma"/>
          <w:sz w:val="20"/>
          <w:szCs w:val="20"/>
        </w:rPr>
        <w:t>lanowan</w:t>
      </w:r>
      <w:r>
        <w:rPr>
          <w:rFonts w:ascii="Tahoma" w:hAnsi="Tahoma" w:cs="Tahoma"/>
          <w:sz w:val="20"/>
          <w:szCs w:val="20"/>
        </w:rPr>
        <w:t>y zakres robót obejmuje</w:t>
      </w:r>
      <w:r w:rsidR="005C42B8" w:rsidRPr="005C42B8">
        <w:rPr>
          <w:rFonts w:ascii="Tahoma" w:hAnsi="Tahoma" w:cs="Tahoma"/>
          <w:sz w:val="20"/>
          <w:szCs w:val="20"/>
        </w:rPr>
        <w:t>:</w:t>
      </w:r>
    </w:p>
    <w:p w:rsidR="007823A5" w:rsidRDefault="007823A5" w:rsidP="003A5215">
      <w:pPr>
        <w:pStyle w:val="Akapitzlist"/>
        <w:numPr>
          <w:ilvl w:val="0"/>
          <w:numId w:val="10"/>
        </w:num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rozbiórkowe</w:t>
      </w:r>
      <w:r w:rsidR="004B0EC8">
        <w:rPr>
          <w:rFonts w:ascii="Tahoma" w:hAnsi="Tahoma" w:cs="Tahoma"/>
          <w:sz w:val="20"/>
          <w:szCs w:val="20"/>
        </w:rPr>
        <w:t xml:space="preserve"> instalacji sanitarnych</w:t>
      </w:r>
    </w:p>
    <w:p w:rsidR="00B90A86" w:rsidRDefault="0042651B" w:rsidP="004B0EC8">
      <w:pPr>
        <w:pStyle w:val="Akapitzlist"/>
        <w:numPr>
          <w:ilvl w:val="0"/>
          <w:numId w:val="10"/>
        </w:numPr>
        <w:spacing w:line="300" w:lineRule="auto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 xml:space="preserve">Roboty </w:t>
      </w:r>
      <w:r w:rsidR="004B0EC8">
        <w:rPr>
          <w:rFonts w:ascii="Tahoma" w:hAnsi="Tahoma" w:cs="Tahoma"/>
          <w:sz w:val="20"/>
          <w:szCs w:val="20"/>
        </w:rPr>
        <w:t>montażowe instalacji sanitarnych: wody zimnej i ciepłej i hydrantowej, kanalizacyjnej i centralnego ogrzewania, instalacji ciepła technologicznego.</w:t>
      </w:r>
    </w:p>
    <w:p w:rsidR="00EA7EEF" w:rsidRDefault="00EA7EEF" w:rsidP="00C94FBB">
      <w:pPr>
        <w:pStyle w:val="Akapitzlist"/>
        <w:spacing w:line="300" w:lineRule="auto"/>
        <w:ind w:left="1080" w:firstLine="0"/>
        <w:rPr>
          <w:rFonts w:ascii="Tahoma" w:hAnsi="Tahoma" w:cs="Tahoma"/>
          <w:sz w:val="20"/>
          <w:szCs w:val="20"/>
        </w:rPr>
      </w:pPr>
    </w:p>
    <w:p w:rsidR="00E90B85" w:rsidRPr="00E90B85" w:rsidRDefault="00E90B85" w:rsidP="009F2D50">
      <w:pPr>
        <w:pStyle w:val="Akapitzlist"/>
        <w:autoSpaceDE w:val="0"/>
        <w:autoSpaceDN w:val="0"/>
        <w:adjustRightInd w:val="0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eastAsiaTheme="minorHAnsi" w:hAnsi="Tahoma" w:cs="Tahoma"/>
          <w:sz w:val="20"/>
          <w:szCs w:val="20"/>
        </w:rPr>
        <w:t>Szczegółowy zakres robót określa dla każdej z branży robót wykonawcza dokumentacja</w:t>
      </w:r>
      <w:r w:rsidR="009F2D50">
        <w:rPr>
          <w:rFonts w:ascii="Tahoma" w:eastAsiaTheme="minorHAnsi" w:hAnsi="Tahoma" w:cs="Tahoma"/>
          <w:sz w:val="20"/>
          <w:szCs w:val="20"/>
        </w:rPr>
        <w:t xml:space="preserve"> </w:t>
      </w:r>
      <w:r w:rsidRPr="00E90B85">
        <w:rPr>
          <w:rFonts w:ascii="Tahoma" w:eastAsiaTheme="minorHAnsi" w:hAnsi="Tahoma" w:cs="Tahoma"/>
          <w:sz w:val="20"/>
          <w:szCs w:val="20"/>
        </w:rPr>
        <w:t>projektowa.</w:t>
      </w:r>
    </w:p>
    <w:p w:rsidR="00F04D45" w:rsidRDefault="00664EB2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hAnsi="Tahoma" w:cs="Tahoma"/>
          <w:sz w:val="20"/>
          <w:szCs w:val="20"/>
        </w:rPr>
        <w:t>Określenia podane w niniejszej ST są zgodne z obowiąz</w:t>
      </w:r>
      <w:r w:rsidR="00830A6A" w:rsidRPr="00E90B85">
        <w:rPr>
          <w:rFonts w:ascii="Tahoma" w:hAnsi="Tahoma" w:cs="Tahoma"/>
          <w:sz w:val="20"/>
          <w:szCs w:val="20"/>
        </w:rPr>
        <w:t xml:space="preserve">ującymi normami oraz przepisami. </w:t>
      </w:r>
      <w:r w:rsidRPr="00E90B85">
        <w:rPr>
          <w:rFonts w:ascii="Tahoma" w:hAnsi="Tahoma" w:cs="Tahoma"/>
          <w:sz w:val="20"/>
          <w:szCs w:val="20"/>
        </w:rPr>
        <w:t xml:space="preserve"> </w:t>
      </w:r>
    </w:p>
    <w:p w:rsidR="002F5B5F" w:rsidRPr="00E90B85" w:rsidRDefault="002F5B5F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</w:p>
    <w:p w:rsidR="001D2D2D" w:rsidRDefault="00F04D45" w:rsidP="00F04D45">
      <w:pPr>
        <w:spacing w:before="100" w:beforeAutospacing="1" w:after="100" w:afterAutospacing="1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1.4. </w:t>
      </w:r>
      <w:r w:rsidR="001D2D2D">
        <w:rPr>
          <w:rFonts w:ascii="Tahoma" w:hAnsi="Tahoma" w:cs="Tahoma"/>
          <w:b/>
          <w:sz w:val="20"/>
          <w:szCs w:val="20"/>
        </w:rPr>
        <w:t xml:space="preserve"> Określenia podstawowe </w:t>
      </w:r>
    </w:p>
    <w:p w:rsidR="00F04D45" w:rsidRPr="001D2D2D" w:rsidRDefault="00664EB2" w:rsidP="00F04D45">
      <w:pPr>
        <w:spacing w:before="100" w:beforeAutospacing="1" w:after="100" w:afterAutospacing="1"/>
        <w:rPr>
          <w:rFonts w:ascii="Tahoma" w:hAnsi="Tahoma" w:cs="Tahoma"/>
          <w:sz w:val="20"/>
          <w:szCs w:val="20"/>
        </w:rPr>
      </w:pPr>
      <w:r w:rsidRPr="001D2D2D">
        <w:rPr>
          <w:rFonts w:ascii="Tahoma" w:hAnsi="Tahoma" w:cs="Tahoma"/>
          <w:sz w:val="20"/>
          <w:szCs w:val="20"/>
        </w:rPr>
        <w:t>Ilekroć w SST jest mowa o:</w:t>
      </w:r>
    </w:p>
    <w:p w:rsidR="00664EB2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1.4.1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budynku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taki obiekt budowlany, który jest stale związany z gruntem, wydzielony z przestrzeni za pomocą przegród budowlanych oraz posiada fundamenty i dach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1.4.2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robotach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budowlanych – należy przez to rozumieć budowę, a także prace polegające na przebudowie, montażu, remoncie lub rozbiórce obiektu budowlanego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1.4.3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remoncie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wykonywanie w istniejącym obiekcie budowlanym robót budowlanych polegających na odtworzeniu stanu pierwotnego, a nie st</w:t>
      </w:r>
      <w:r w:rsidRPr="005F2496">
        <w:rPr>
          <w:rFonts w:ascii="Tahoma" w:hAnsi="Tahoma" w:cs="Tahoma"/>
          <w:sz w:val="20"/>
          <w:szCs w:val="20"/>
        </w:rPr>
        <w:t>anowiących bieżącej konserwacji.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1.4.4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terenie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należy przez to rozumieć przestrzeń, w której prowadzone są roboty budowlane wraz z przestrzenią zajmowaną przez urządzenia zaplecza budowy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1.4.5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pozwoleniu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na budowę – należy przez to rozumieć decyzję administracyjną zezwalającą na rozpoczęcie i prowadzenie budowy lub wykonywanie robot budowlanych innych</w:t>
      </w:r>
      <w:r w:rsidRPr="005F2496">
        <w:rPr>
          <w:rFonts w:ascii="Tahoma" w:hAnsi="Tahoma" w:cs="Tahoma"/>
          <w:sz w:val="20"/>
          <w:szCs w:val="20"/>
        </w:rPr>
        <w:t xml:space="preserve"> niż budowa obiektu budowlanego.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1.4.6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dokumentacji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należy przez to rozum</w:t>
      </w:r>
      <w:r w:rsidRPr="005F2496">
        <w:rPr>
          <w:rFonts w:ascii="Tahoma" w:hAnsi="Tahoma" w:cs="Tahoma"/>
          <w:sz w:val="20"/>
          <w:szCs w:val="20"/>
        </w:rPr>
        <w:t xml:space="preserve">ieć pozwolenie na budowę wraz załączonym </w:t>
      </w:r>
      <w:r w:rsidR="00664EB2" w:rsidRPr="005F2496">
        <w:rPr>
          <w:rFonts w:ascii="Tahoma" w:hAnsi="Tahoma" w:cs="Tahoma"/>
          <w:sz w:val="20"/>
          <w:szCs w:val="20"/>
        </w:rPr>
        <w:t>projektem budow</w:t>
      </w:r>
      <w:r w:rsidRPr="005F2496">
        <w:rPr>
          <w:rFonts w:ascii="Tahoma" w:hAnsi="Tahoma" w:cs="Tahoma"/>
          <w:sz w:val="20"/>
          <w:szCs w:val="20"/>
        </w:rPr>
        <w:t>lanym, dziennik budowy, protokoł</w:t>
      </w:r>
      <w:r w:rsidR="00664EB2" w:rsidRPr="005F2496">
        <w:rPr>
          <w:rFonts w:ascii="Tahoma" w:hAnsi="Tahoma" w:cs="Tahoma"/>
          <w:sz w:val="20"/>
          <w:szCs w:val="20"/>
        </w:rPr>
        <w:t>y odbiorów częściowych i końcowych, w miarę potrzeby – rysunki i opisy służące realizacji obiektu, oper</w:t>
      </w:r>
      <w:r w:rsidRPr="005F2496">
        <w:rPr>
          <w:rFonts w:ascii="Tahoma" w:hAnsi="Tahoma" w:cs="Tahoma"/>
          <w:sz w:val="20"/>
          <w:szCs w:val="20"/>
        </w:rPr>
        <w:t>aty geodezyjne i książkę obmiaró</w:t>
      </w:r>
      <w:r w:rsidR="00664EB2" w:rsidRPr="005F2496">
        <w:rPr>
          <w:rFonts w:ascii="Tahoma" w:hAnsi="Tahoma" w:cs="Tahoma"/>
          <w:sz w:val="20"/>
          <w:szCs w:val="20"/>
        </w:rPr>
        <w:t>w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1.4.7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dokumentacji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powykonawczej – należy przez to rozumieć dokumentację budowy z naniesionymi zmianami dokonanymi w toku wykonywania robót oraz geodez</w:t>
      </w:r>
      <w:r w:rsidRPr="005F2496">
        <w:rPr>
          <w:rFonts w:ascii="Tahoma" w:hAnsi="Tahoma" w:cs="Tahoma"/>
          <w:sz w:val="20"/>
          <w:szCs w:val="20"/>
        </w:rPr>
        <w:t>yjnymi pomiarami powykonawczymi.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1.4.8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aprobacie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technicznej – należy przez to rozumieć pozytywną ocenę techniczną wyrobu, stwierdzającą jego przydatność do stosowania w budownictwie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1.4.9</w:t>
      </w:r>
      <w:r w:rsidR="00664EB2" w:rsidRPr="005F2496">
        <w:rPr>
          <w:rFonts w:ascii="Tahoma" w:hAnsi="Tahoma" w:cs="Tahoma"/>
          <w:sz w:val="20"/>
          <w:szCs w:val="20"/>
        </w:rPr>
        <w:t xml:space="preserve">. wyrobie budowlanym – należy przez to rozumieć wyrób w rozumieniu przepisów o ocenie zgodności, wytworzony w celu wbudowania, wmontowania, zainstalowania lub zastosowania w sposób trwały w obiekcie budowlanym, wprowadzony do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obrotu jako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wyrób pojedynczy lub jako zestaw wyrobów do stosowania we wzajemnym połączeniu, stanowiącym integralną całość użytkową.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1.4.10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dzienniku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należy przez to rozumieć dziennik wydany przez właściwy organ zgodnie z obowiązującymi przepisami, stanowiący urzędowy dokument przebiegu robót budowlanych oraz zdarzeń i okoliczności zachodzących w czasie wykonywania robót.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1.4.11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kierowniku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osoba wyznaczona przez Wykonawcę robót, upoważniona do kierowania robotami i do występowania w jego imieniu w sprawach realizacji kontraktu, ponosząca ustawową odpowiedzialność za prowadzoną budowę.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1.4.12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materiałach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wszelkie materiały naturalne i wytwarzane jak również różne tworzywa wyroby niezbędne do wykonania robót, zgodnie z dokumentacją projektową i specyfikacjami technicznymi zaakceptowane przez Inspektora Nadzoru.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</w:t>
      </w:r>
      <w:r w:rsidR="00F04D45" w:rsidRPr="005F2496">
        <w:rPr>
          <w:rFonts w:ascii="Tahoma" w:hAnsi="Tahoma" w:cs="Tahoma"/>
          <w:sz w:val="20"/>
          <w:szCs w:val="20"/>
        </w:rPr>
        <w:t>13</w:t>
      </w:r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odpowiedniej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zgodności – należy przez to rozumieć zgodność wykonanych robót z dopuszczalnymi tolerancjami, a jeśli granice tolerancji nie zostały określone – z przeciętnymi tolerancjami przyjmowanymi zwyczajowo dla danego rodzaju robót budowlanych.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</w:t>
      </w:r>
      <w:r w:rsidR="00F04D45" w:rsidRPr="005F2496">
        <w:rPr>
          <w:rFonts w:ascii="Tahoma" w:hAnsi="Tahoma" w:cs="Tahoma"/>
          <w:sz w:val="20"/>
          <w:szCs w:val="20"/>
        </w:rPr>
        <w:t>.14</w:t>
      </w:r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poleceniu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Inspektora Nadzoru – należy przez to rozumieć wszelkie polecenia przekazane Wykonawcy przez Inspektora Nadzoru w formie pisemnej dotyczące sposobu realizacji robót lub innych spraw związanych z prowadzeniem budowy.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1.4.15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projektancie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uprawnioną osobę prawną lub fizyczną będącą autorem dokumentacji projektowej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1.4.16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ustaleniach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technicznych – należy przez to rozumieć ustalenia podane w normach, aprobatach technicznych i szczegółowych specyfikacjach technicznych.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1.4.17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grupach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>, klasach, kategoriach robót – należy przez to rozumieć grupy, klasy, kategorie określone w rozporządzeniu nr 2195/2002 z dnia 5 listopada 2002r. w sprawie Wspólnego Słownika Zamówień (Dz. Urz. L 340 z 16.12.2002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r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., z </w:t>
      </w:r>
      <w:proofErr w:type="spellStart"/>
      <w:r w:rsidR="00664EB2"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zm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>.).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1.4.18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inspektorze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nadzoru inwestorskiego – osoba posiadająca odpowiednie wykształcenie techniczne i praktykę zawodową oraz uprawnienia budowlane, wykonująca samodzielnie funkcje techniczne w budownictwie, której inwestor powierza nadzór nad budową obiektu budowlanego. Reprezentuje on interesy inwestora na budowie i wykonuje bieżącą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kontrolę jakości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i ilości wykonanych robót, bierze udział w sprawdzianach i odbiorach robót zakrywanych i zanikających, badaniu i odbiorze instalacji oraz urządzeń technicznych, jak również przy odbiorze gotowego obiektu.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1.4.19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istotnych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wymaganiach – oznaczają wymagania dotyczące bezpieczeństwa, zdrowia i pewnych innych aspektów interesu wspólnego, jakie mają spełniać roboty budowlane.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</w:t>
      </w:r>
      <w:r w:rsidR="00F04D45" w:rsidRPr="005F2496">
        <w:rPr>
          <w:rFonts w:ascii="Tahoma" w:hAnsi="Tahoma" w:cs="Tahoma"/>
          <w:sz w:val="20"/>
          <w:szCs w:val="20"/>
        </w:rPr>
        <w:t>4.20</w:t>
      </w:r>
      <w:r w:rsidRPr="005F2496">
        <w:rPr>
          <w:rFonts w:ascii="Tahoma" w:hAnsi="Tahoma" w:cs="Tahoma"/>
          <w:sz w:val="20"/>
          <w:szCs w:val="20"/>
        </w:rPr>
        <w:t>. normach europejskich – oznaczają normy przyjęte przez Europejski Komitet Standaryzacji (CEN) oraz Europejski Komitet Standaryzacji elektrotechnicznej (CENELEC) jako „standardy europejskie (EN</w:t>
      </w:r>
      <w:proofErr w:type="gramStart"/>
      <w:r w:rsidRPr="005F2496">
        <w:rPr>
          <w:rFonts w:ascii="Tahoma" w:hAnsi="Tahoma" w:cs="Tahoma"/>
          <w:sz w:val="20"/>
          <w:szCs w:val="20"/>
        </w:rPr>
        <w:t>)” lub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„dokumenty </w:t>
      </w:r>
      <w:proofErr w:type="spellStart"/>
      <w:r w:rsidRPr="005F2496">
        <w:rPr>
          <w:rFonts w:ascii="Tahoma" w:hAnsi="Tahoma" w:cs="Tahoma"/>
          <w:sz w:val="20"/>
          <w:szCs w:val="20"/>
        </w:rPr>
        <w:t>harmonizacyjne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(HD)”, zgodnie z ogólnymi zasadami działania tych organizacji.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1.4.21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przedmiarze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robót – to zestawienie przewidzianych do wykonania robót podstawowych w kolejności technologicznej ich wykonania, ze szczegółowym opisem lub wskazaniem podstaw ustalających szczegółowy opis oraz wskazanie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szczegółowych specyfikacji technicznych wykonania i odbioru robót budowlanych, </w:t>
      </w:r>
      <w:r w:rsidR="00664EB2" w:rsidRPr="005F2496">
        <w:rPr>
          <w:rFonts w:ascii="Tahoma" w:hAnsi="Tahoma" w:cs="Tahoma"/>
          <w:sz w:val="20"/>
          <w:szCs w:val="20"/>
        </w:rPr>
        <w:t>z wyliczeniem i zestawieniem ilości jednostek przedmiarowych robót podstawowych.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1.4.22</w:t>
      </w:r>
      <w:r w:rsidR="00664EB2" w:rsidRPr="005F2496">
        <w:rPr>
          <w:rFonts w:ascii="Tahoma" w:hAnsi="Tahoma" w:cs="Tahoma"/>
          <w:sz w:val="20"/>
          <w:szCs w:val="20"/>
        </w:rPr>
        <w:t xml:space="preserve">. Wspólnym Słowniku Zamówień – jest systemem klasyfikacji produktów, usług i robót budowlanych, stworzonych na potrzeby zamówień publicznych. Składa się ze słownika głównego oraz słownika uzupełniającego. Obowiązuje we wszystkich krajach Unii Europejskiej. Zgodnie z postanowieniami rozporządzenia 2151/2003, stosowanie kodów CPV do określania przedmiotu zamówienia przez zamawiających z ówczesnych Państw Członkowskich UE stało się obowiązkowe z dniem 20 grudnia 2003 r.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>Polskie Prawo zamówień publicznych</w:t>
      </w:r>
      <w:r w:rsidR="00664EB2" w:rsidRPr="005F2496">
        <w:rPr>
          <w:rFonts w:ascii="Tahoma" w:hAnsi="Tahoma" w:cs="Tahoma"/>
          <w:sz w:val="20"/>
          <w:szCs w:val="20"/>
        </w:rPr>
        <w:t xml:space="preserve"> przewidziało obowiązek stosowania klasyfikacji CPV począwszy od dnia akcesji Polski do UE, tzn. od 1 maja 2004 r.</w:t>
      </w:r>
    </w:p>
    <w:p w:rsidR="002F5B5F" w:rsidRDefault="002F5B5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102198" w:rsidRPr="005F2496" w:rsidRDefault="002F5B5F" w:rsidP="008A1D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F5B5F">
        <w:rPr>
          <w:rFonts w:ascii="Tahoma" w:hAnsi="Tahoma" w:cs="Tahoma"/>
          <w:sz w:val="20"/>
          <w:szCs w:val="20"/>
        </w:rPr>
        <w:t xml:space="preserve"> </w:t>
      </w:r>
      <w:r w:rsidR="008A1DF1">
        <w:rPr>
          <w:rFonts w:ascii="Tahoma" w:hAnsi="Tahoma" w:cs="Tahoma"/>
          <w:sz w:val="20"/>
          <w:szCs w:val="20"/>
        </w:rPr>
        <w:t xml:space="preserve"> </w:t>
      </w:r>
    </w:p>
    <w:p w:rsidR="00664EB2" w:rsidRPr="002F5B5F" w:rsidRDefault="00664EB2" w:rsidP="00F65A40">
      <w:pPr>
        <w:pStyle w:val="Akapitzlist"/>
        <w:numPr>
          <w:ilvl w:val="1"/>
          <w:numId w:val="6"/>
        </w:numPr>
        <w:shd w:val="clear" w:color="auto" w:fill="FFFFFF"/>
        <w:rPr>
          <w:rFonts w:ascii="Tahoma" w:hAnsi="Tahoma" w:cs="Tahoma"/>
          <w:b/>
          <w:sz w:val="20"/>
          <w:szCs w:val="20"/>
        </w:rPr>
      </w:pPr>
      <w:r w:rsidRPr="002F5B5F">
        <w:rPr>
          <w:rFonts w:ascii="Tahoma" w:hAnsi="Tahoma" w:cs="Tahoma"/>
          <w:b/>
          <w:sz w:val="20"/>
          <w:szCs w:val="20"/>
        </w:rPr>
        <w:t xml:space="preserve">Ogólne wymagania dotyczące robót </w:t>
      </w:r>
    </w:p>
    <w:p w:rsidR="002F5B5F" w:rsidRPr="002F5B5F" w:rsidRDefault="002F5B5F" w:rsidP="002F5B5F">
      <w:pPr>
        <w:pStyle w:val="Akapitzlist"/>
        <w:shd w:val="clear" w:color="auto" w:fill="FFFFFF"/>
        <w:ind w:left="1080" w:firstLine="0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robót jest </w:t>
      </w:r>
      <w:proofErr w:type="gramStart"/>
      <w:r w:rsidRPr="005F2496">
        <w:rPr>
          <w:rFonts w:ascii="Tahoma" w:hAnsi="Tahoma" w:cs="Tahoma"/>
          <w:sz w:val="20"/>
          <w:szCs w:val="20"/>
        </w:rPr>
        <w:t>odpowiedzialny za jakość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ich wykonania oraz a ich zgodność z dokumentacją projektową, SST i poleceniami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1.5.1. Przekazanie terenu budowy 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Zamawiający, w terminie określonym w dokumentach umowy przekaże Wykonawcy teren budowy wraz ze wszystkimi wymaganymi uzgodnieniami prawnymi i administracyjnymi, przekaże dziennik budowy oraz dwa egzemplarze dokumentacji projektowej i dwa komplety SST.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1.5.2. Dokumentacja projektowa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Przekazana dokumentacja projektowa ma zawierać opis, część graficzną, obliczenia i dokumenty, zgodne z wykazem podanym w szczegółowych warunkach umowy</w:t>
      </w:r>
      <w:r w:rsidR="002B1896" w:rsidRPr="005F2496">
        <w:rPr>
          <w:rFonts w:ascii="Tahoma" w:hAnsi="Tahoma" w:cs="Tahoma"/>
          <w:sz w:val="20"/>
          <w:szCs w:val="20"/>
        </w:rPr>
        <w:t>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B189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sz w:val="20"/>
          <w:szCs w:val="20"/>
        </w:rPr>
        <w:t>1.5.3 Zgodność robót z dokumentacja projektową i SST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Dokumentacja projektowa, SST oraz dodatkowe dokumenty przekazane Wykonawcy przez Inspektora Nadzoru stanowią załączniki do umowy, a wymagania wyszczególnione w choćby jednym z nich są obowiązujące dla Wykonawcy tak, jakby zawarte były w całej dokumentacji.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rozbieżności w ustaleniach poszczególnych dokumentów obowiązuje kolejność ich ważności wymieniona w „Ogólnych warunkach umowy”.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nie może wykorzystywać błędów lub opuszczeń w dokumentach kontraktowych, a o ich wykryciu winien natychmiast powiadomić Inspektora Nadzoru, który dokona odpowiednich zmian i poprawek.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ewentualnych rozbieżności podane na rysunku wielkości liczbowe wymiarów są ważniejsze od odczytu ze skali rysunków.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Wielkości określone w dokumentacji projektowej i w ST będą uważane za wartości docelowe, od których dopuszczalne są odchylenia w ramach określonego przedziału tolerancji. Cechy materiałów i elementów budowli muszą być jednorodne i wykazywać zgodność z określonymi wymaganiami, a rozrzuty tych cech nie mogą przekraczać dopuszczalnego przedziału tolerancji.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 </w:t>
      </w:r>
      <w:proofErr w:type="gramStart"/>
      <w:r w:rsidRPr="005F2496">
        <w:rPr>
          <w:rFonts w:ascii="Tahoma" w:hAnsi="Tahoma" w:cs="Tahoma"/>
          <w:sz w:val="20"/>
          <w:szCs w:val="20"/>
        </w:rPr>
        <w:t>przypadku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gdy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dostarczane materiały lub wykonane roboty nie będą zgodne z dokumentacją projektową lub ST i mają wpływ na niezadowalającą jakość elementu budowli, to takie materiały zostaną zastąpione innymi, a elementy budowli rozebrane i wykonane ponownie na koszt Wykonawcy.</w:t>
      </w:r>
    </w:p>
    <w:p w:rsidR="009F2D50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0B119F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Pr="005F249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1.5.4. Zabezpieczenie terenu budowy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zobowiązany do zabezpieczenia terenu budowy w okresie trwania realizacji kontraktu aż do zakończenia i odbioru ostatecznego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Wykonawca dostarczy, zainstaluje i będzie utrzymywać tymczasowe urządzenia zabezpieczające, w tym: ogrodzenia, poręcze, oświetlenie, sygnały i znaki ostrzegawcze, dozorców, wszelkie inne środki niezbędne do ochrony robót, wygody społeczności i innych.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Koszt zabezpieczenia terenu budowy nie podlega odrębnej zapłacie i przyjmuje się, że jest włączony w cenę umowną.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1.5.5. Ochrona środowiska w czasie wykonywania robót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ma obowiązek znać i stosować w czasie prowadzenia robót wszelkie przepisy dotyczące ochrony środowiska naturalnego.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okresie trwania budowy i wykonywania robót wykończeniowych Wykonawca będzie: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a) </w:t>
      </w:r>
      <w:r w:rsidR="005D2F06" w:rsidRPr="005F2496">
        <w:rPr>
          <w:rFonts w:ascii="Tahoma" w:hAnsi="Tahoma" w:cs="Tahoma"/>
          <w:sz w:val="20"/>
          <w:szCs w:val="20"/>
        </w:rPr>
        <w:t>utrzymywać teren budowy</w:t>
      </w:r>
      <w:r w:rsidRPr="005F2496">
        <w:rPr>
          <w:rFonts w:ascii="Tahoma" w:hAnsi="Tahoma" w:cs="Tahoma"/>
          <w:sz w:val="20"/>
          <w:szCs w:val="20"/>
        </w:rPr>
        <w:t xml:space="preserve"> bez wody stojącej,</w:t>
      </w:r>
      <w:r w:rsidR="005D2F06" w:rsidRPr="005F2496">
        <w:rPr>
          <w:rFonts w:ascii="Tahoma" w:hAnsi="Tahoma" w:cs="Tahoma"/>
          <w:sz w:val="20"/>
          <w:szCs w:val="20"/>
        </w:rPr>
        <w:t xml:space="preserve"> zabezpieczy powierzchnię tarasu przed zalaniem, po zakończonych robotach w danym dniu zabezpieczy taras folią na </w:t>
      </w:r>
      <w:proofErr w:type="gramStart"/>
      <w:r w:rsidR="005D2F06" w:rsidRPr="005F2496">
        <w:rPr>
          <w:rFonts w:ascii="Tahoma" w:hAnsi="Tahoma" w:cs="Tahoma"/>
          <w:sz w:val="20"/>
          <w:szCs w:val="20"/>
        </w:rPr>
        <w:t>wypadek  wystąpienia</w:t>
      </w:r>
      <w:proofErr w:type="gramEnd"/>
      <w:r w:rsidR="005D2F06" w:rsidRPr="005F2496">
        <w:rPr>
          <w:rFonts w:ascii="Tahoma" w:hAnsi="Tahoma" w:cs="Tahoma"/>
          <w:sz w:val="20"/>
          <w:szCs w:val="20"/>
        </w:rPr>
        <w:t xml:space="preserve"> ulewnych opadów deszczu.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b</w:t>
      </w:r>
      <w:proofErr w:type="gramEnd"/>
      <w:r w:rsidRPr="005F2496">
        <w:rPr>
          <w:rFonts w:ascii="Tahoma" w:hAnsi="Tahoma" w:cs="Tahoma"/>
          <w:sz w:val="20"/>
          <w:szCs w:val="20"/>
        </w:rPr>
        <w:t>) podejmować wszelkie konieczne kroki mające na celu stosowanie się do przepisów i norm dotyczących ochrony środowiska na terenie i wokół terenu budowy oraz będzie unikać uszkodzeń i uciążliwości dla osób lub własności społecznej, a wynikających ze skażenia, hałasu lub innych przyczyn powstałych w następstwie jego sposobu działania.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Stosując się do tych wymagań, Wykonawca będzie miał szczególny wzgląd na</w:t>
      </w:r>
      <w:r w:rsidR="005D2F06" w:rsidRPr="005F2496">
        <w:rPr>
          <w:rFonts w:ascii="Tahoma" w:hAnsi="Tahoma" w:cs="Tahoma"/>
          <w:sz w:val="20"/>
          <w:szCs w:val="20"/>
        </w:rPr>
        <w:t xml:space="preserve"> ś</w:t>
      </w:r>
      <w:r w:rsidRPr="005F2496">
        <w:rPr>
          <w:rFonts w:ascii="Tahoma" w:hAnsi="Tahoma" w:cs="Tahoma"/>
          <w:sz w:val="20"/>
          <w:szCs w:val="20"/>
        </w:rPr>
        <w:t xml:space="preserve">rodki ostrożności i zabezpieczenia </w:t>
      </w:r>
      <w:r w:rsidR="005D2F06" w:rsidRPr="005F2496">
        <w:rPr>
          <w:rFonts w:ascii="Tahoma" w:hAnsi="Tahoma" w:cs="Tahoma"/>
          <w:sz w:val="20"/>
          <w:szCs w:val="20"/>
        </w:rPr>
        <w:t>przed możliwo</w:t>
      </w:r>
      <w:r w:rsidRPr="005F2496">
        <w:rPr>
          <w:rFonts w:ascii="Tahoma" w:hAnsi="Tahoma" w:cs="Tahoma"/>
          <w:sz w:val="20"/>
          <w:szCs w:val="20"/>
        </w:rPr>
        <w:t>ścią powstania pożaru.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1.5.6. Ochrona przeciwpożarowa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przestrzegać przepisów ochrony przeciwpożarowej.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będzie utrzymywać </w:t>
      </w:r>
      <w:r w:rsidR="005D2F06" w:rsidRPr="005F2496">
        <w:rPr>
          <w:rFonts w:ascii="Tahoma" w:hAnsi="Tahoma" w:cs="Tahoma"/>
          <w:sz w:val="20"/>
          <w:szCs w:val="20"/>
        </w:rPr>
        <w:t xml:space="preserve">na terenie budowy </w:t>
      </w:r>
      <w:r w:rsidRPr="005F2496">
        <w:rPr>
          <w:rFonts w:ascii="Tahoma" w:hAnsi="Tahoma" w:cs="Tahoma"/>
          <w:sz w:val="20"/>
          <w:szCs w:val="20"/>
        </w:rPr>
        <w:t>sprawny sprzęt przeciwpożarowy, w</w:t>
      </w:r>
      <w:r w:rsidR="005D2F06" w:rsidRPr="005F2496">
        <w:rPr>
          <w:rFonts w:ascii="Tahoma" w:hAnsi="Tahoma" w:cs="Tahoma"/>
          <w:sz w:val="20"/>
          <w:szCs w:val="20"/>
        </w:rPr>
        <w:t>ymagany odpowiednimi przepisami.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Materiały łatwopalne będą składowane w sposób zgodny z odpowiednimi przepisami i zabezpieczone przed dostępem osób trzecich.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wszelkie straty spowodowane pożarem wywołanym w efekcie realizacji robót, lub przez personel Wykonawcy.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1.5.7. Ochrona własności </w:t>
      </w:r>
      <w:r w:rsidR="00FB33A0" w:rsidRPr="005F2496">
        <w:rPr>
          <w:rFonts w:ascii="Tahoma" w:hAnsi="Tahoma" w:cs="Tahoma"/>
          <w:b/>
          <w:sz w:val="20"/>
          <w:szCs w:val="20"/>
        </w:rPr>
        <w:t>publicznej i prywatnej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odpowiada za ochronę instalacji i urządzeń zlokalizowanych na powierzchni terenu</w:t>
      </w:r>
      <w:r w:rsidR="005D2F06" w:rsidRPr="005F2496">
        <w:rPr>
          <w:rFonts w:ascii="Tahoma" w:hAnsi="Tahoma" w:cs="Tahoma"/>
          <w:sz w:val="20"/>
          <w:szCs w:val="20"/>
        </w:rPr>
        <w:t>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5D2F06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Wykonawca zapewni właściwe oznaczenie i zabezpieczenie przed uszkodzeniem tych instalacji i urządzeń w czasie trwania budowy.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 fakcie przypadkowego uszkodzenia tych instalacji Wykonawca bezzwłocznie powiadomi Inspektora nadzoru i zainteresowanych użytkowników oraz będzie z nimi współpracował, dostarczając wszelkiej pomocy potrzebnej przy dokonywaniu napraw. Wykonawca będzie odpowiadać za wszelkie spowodowane przez jego d</w:t>
      </w:r>
      <w:r w:rsidR="00F04D45" w:rsidRPr="005F2496">
        <w:rPr>
          <w:rFonts w:ascii="Tahoma" w:hAnsi="Tahoma" w:cs="Tahoma"/>
          <w:sz w:val="20"/>
          <w:szCs w:val="20"/>
        </w:rPr>
        <w:t>ziałania uszkodzenia instalacji</w:t>
      </w:r>
      <w:r w:rsidRPr="005F2496">
        <w:rPr>
          <w:rFonts w:ascii="Tahoma" w:hAnsi="Tahoma" w:cs="Tahoma"/>
          <w:sz w:val="20"/>
          <w:szCs w:val="20"/>
        </w:rPr>
        <w:t xml:space="preserve"> wykazanych w dokumentach dostarczonych mu przez Zamawiającego.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1.5.8</w:t>
      </w:r>
      <w:r w:rsidR="00664EB2" w:rsidRPr="005F2496">
        <w:rPr>
          <w:rFonts w:ascii="Tahoma" w:hAnsi="Tahoma" w:cs="Tahoma"/>
          <w:b/>
          <w:sz w:val="20"/>
          <w:szCs w:val="20"/>
        </w:rPr>
        <w:t>. Bezpieczeństwo i higiena pracy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Podczas realizacji robót wykonawca będzie przestrzegać przepisów dotyczących bezpieczeństwa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higieny pracy.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 szczególności wykonawca ma obowiązek zadbać, aby personel nie wykonywał pracy w warunkach niebezpiecznych, szkodliwych dla zdrowia oraz </w:t>
      </w:r>
      <w:proofErr w:type="gramStart"/>
      <w:r w:rsidRPr="005F2496">
        <w:rPr>
          <w:rFonts w:ascii="Tahoma" w:hAnsi="Tahoma" w:cs="Tahoma"/>
          <w:sz w:val="20"/>
          <w:szCs w:val="20"/>
        </w:rPr>
        <w:t>nie spełniających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odpowiednich wymagań sanitarnych.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zapewni i będzie utrzymywał wszelkie urządzenia zabezpieczające, socjalne oraz sprzęt i odpowiednią odzież dla ochrony życia i zdrowia osób zatrudnionych na budowie.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Uznaje się, że wszelkie koszty związane z wypełnieniem wymagań określonych powyżej nie podlegają odrębnej zapłacie i są uwzględnione w cenie umownej.</w:t>
      </w: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1.5.9</w:t>
      </w:r>
      <w:r w:rsidR="00664EB2" w:rsidRPr="005F2496">
        <w:rPr>
          <w:rFonts w:ascii="Tahoma" w:hAnsi="Tahoma" w:cs="Tahoma"/>
          <w:b/>
          <w:sz w:val="20"/>
          <w:szCs w:val="20"/>
        </w:rPr>
        <w:t>. Ochrona i utrzymanie robót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ochronę robót i za wszelkie materiały i urządzenia używane do robót od daty rozpoczęcia do daty odbioru ostatecznego.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1.5.10</w:t>
      </w:r>
      <w:r w:rsidR="00664EB2" w:rsidRPr="005F2496">
        <w:rPr>
          <w:rFonts w:ascii="Tahoma" w:hAnsi="Tahoma" w:cs="Tahoma"/>
          <w:b/>
          <w:sz w:val="20"/>
          <w:szCs w:val="20"/>
        </w:rPr>
        <w:t>. Stosowanie się do prawa i innych przepisów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zobowiązany jest znać wszelkie przepisy wydane przez organy administracji państwowej i samorządowej, które są w jakikolwiek sposób związane z robotami i będzie w pełni odpowiedzialny za przestrzeganie tych </w:t>
      </w:r>
      <w:proofErr w:type="gramStart"/>
      <w:r w:rsidRPr="005F2496">
        <w:rPr>
          <w:rFonts w:ascii="Tahoma" w:hAnsi="Tahoma" w:cs="Tahoma"/>
          <w:sz w:val="20"/>
          <w:szCs w:val="20"/>
        </w:rPr>
        <w:t>praw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, przepisów i wytycznych podczas prowadzenia robót. Np. rozporządzenie Ministra Infrastruktury z dnia 6 lutego 2003 r. w sprawie bezpieczeństwa i higieny pracy podczas wykonywania robót budowlanych (Dz. U.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dn. 19.03.2003 r. Nr 47, </w:t>
      </w:r>
      <w:proofErr w:type="spellStart"/>
      <w:r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Pr="005F2496">
        <w:rPr>
          <w:rFonts w:ascii="Tahoma" w:hAnsi="Tahoma" w:cs="Tahoma"/>
          <w:sz w:val="20"/>
          <w:szCs w:val="20"/>
        </w:rPr>
        <w:t>. 401).</w:t>
      </w:r>
    </w:p>
    <w:p w:rsidR="00FB33A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będzie przestrzegać </w:t>
      </w:r>
      <w:proofErr w:type="gramStart"/>
      <w:r w:rsidRPr="005F2496">
        <w:rPr>
          <w:rFonts w:ascii="Tahoma" w:hAnsi="Tahoma" w:cs="Tahoma"/>
          <w:sz w:val="20"/>
          <w:szCs w:val="20"/>
        </w:rPr>
        <w:t>praw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Materiały</w:t>
      </w:r>
    </w:p>
    <w:p w:rsid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</w:pPr>
      <w:r w:rsidRPr="00DE1327"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  <w:t>UWAGA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WSZELKIE NAZWY WŁASNE PRODUKTOW I MATERIEŁOW PRZYWOŁANE W SPECYFIKACJI SŁUŻĄ OKREŚLENIU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POŻĄDANEGO STANDARDU WYKONANIA I OKREŚLENIU WŁAŚCIWOŚCI I WYMOGOW TECHNICZNYCH ZAŁOŻONYCH W DOKUMENTACJI TECHNICZNEJ DLA DANYCH ROZWIĄZAŃ.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lang w:eastAsia="en-US"/>
        </w:rPr>
      </w:pPr>
      <w:r w:rsidRPr="00DE1327">
        <w:rPr>
          <w:rFonts w:ascii="Tahoma" w:eastAsiaTheme="minorHAnsi" w:hAnsi="Tahoma" w:cs="Tahoma"/>
          <w:i/>
          <w:lang w:eastAsia="en-US"/>
        </w:rPr>
        <w:t xml:space="preserve"> 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16"/>
          <w:szCs w:val="16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DOPUSZCZA SIĘ ZAMIENNE ROZWIĄZANIA ( W OPARCIU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NA PRODUKTACH INNYCH PRODUCENTÓ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W) POD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WARUNKIEM: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proofErr w:type="gramStart"/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SPEŁNIENIA</w:t>
      </w:r>
      <w:proofErr w:type="gramEnd"/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TYCH SAMYCH WŁŚCIWOŚCI TECHNICZNYCH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:rsidR="009F2D50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proofErr w:type="gramStart"/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PRZEDSTAWIENIU</w:t>
      </w:r>
      <w:proofErr w:type="gramEnd"/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ZAMIENNYCH ROZWIĄZAŃ NA PIŚMIE ( DANE TECHNICZNE, ATESTY, 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</w:p>
    <w:p w:rsidR="00DE1327" w:rsidRPr="00DE1327" w:rsidRDefault="009F2D50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  D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OPUSZCZENIA DO</w:t>
      </w:r>
      <w:r w:rsid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STOSOWANIA)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proofErr w:type="gramStart"/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UZYSKANIU</w:t>
      </w:r>
      <w:proofErr w:type="gramEnd"/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AKCEPTACJI PROJEKTANTA I ZAMAWIAJĄCEGO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.</w:t>
      </w:r>
    </w:p>
    <w:p w:rsidR="00DE1327" w:rsidRP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i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</w:p>
    <w:p w:rsidR="00664EB2" w:rsidRPr="005F2496" w:rsidRDefault="00664EB2" w:rsidP="00E751B2">
      <w:pPr>
        <w:pStyle w:val="Akapitzlist"/>
        <w:numPr>
          <w:ilvl w:val="1"/>
          <w:numId w:val="8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Źródła uzyskania materiałów </w:t>
      </w:r>
      <w:r w:rsidR="00F40C0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FB33A0" w:rsidRPr="005F2496" w:rsidRDefault="00FB33A0" w:rsidP="00FB33A0">
      <w:pPr>
        <w:pStyle w:val="Akapitzlist"/>
        <w:shd w:val="clear" w:color="auto" w:fill="FFFFFF"/>
        <w:ind w:left="750" w:firstLine="0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przedstawi Inspektorowi nadzoru szczegółowe informacje dotyczące zamawiania lub wydobywania materiałów i odpowiednie aprobaty techniczne lub ś</w:t>
      </w:r>
      <w:r w:rsidR="00F40C01">
        <w:rPr>
          <w:rFonts w:ascii="Tahoma" w:hAnsi="Tahoma" w:cs="Tahoma"/>
          <w:sz w:val="20"/>
          <w:szCs w:val="20"/>
        </w:rPr>
        <w:t>wiadectwa badań laboratoryjnych</w:t>
      </w:r>
      <w:r w:rsidRPr="005F2496">
        <w:rPr>
          <w:rFonts w:ascii="Tahoma" w:hAnsi="Tahoma" w:cs="Tahoma"/>
          <w:sz w:val="20"/>
          <w:szCs w:val="20"/>
        </w:rPr>
        <w:t xml:space="preserve"> do zatwierdzenia przez Inspektora nadzoru.</w:t>
      </w:r>
    </w:p>
    <w:p w:rsidR="00664EB2" w:rsidRPr="005F2496" w:rsidRDefault="00F40C01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sz w:val="20"/>
          <w:szCs w:val="20"/>
        </w:rPr>
        <w:t>Pozostałe materiały budowlane powinny spełniać wymagania jakościowe określone Polskimi Normami, aprobatami technicznymi, o których mowa w Specyfikacjach Technicznych (ST).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 xml:space="preserve"> 2.2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Materiały </w:t>
      </w:r>
      <w:proofErr w:type="gramStart"/>
      <w:r w:rsidR="00664EB2" w:rsidRPr="005F2496">
        <w:rPr>
          <w:rFonts w:ascii="Tahoma" w:hAnsi="Tahoma" w:cs="Tahoma"/>
          <w:b/>
          <w:bCs/>
          <w:sz w:val="20"/>
          <w:szCs w:val="20"/>
        </w:rPr>
        <w:t>nie odpowiadające</w:t>
      </w:r>
      <w:proofErr w:type="gramEnd"/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wymaganiom jakościowym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Materiały </w:t>
      </w:r>
      <w:proofErr w:type="gramStart"/>
      <w:r w:rsidRPr="005F2496">
        <w:rPr>
          <w:rFonts w:ascii="Tahoma" w:hAnsi="Tahoma" w:cs="Tahoma"/>
          <w:sz w:val="20"/>
          <w:szCs w:val="20"/>
        </w:rPr>
        <w:t>nie odpowiadające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wymaganiom jakościowym zostaną przez Wykonawcę wywiezione z terenu budowy, bądź złożone w miejscu wskazanym przez Inspektora Nadzoru.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Każdy rodzaj robót, w którym znajdują się </w:t>
      </w:r>
      <w:proofErr w:type="gramStart"/>
      <w:r w:rsidRPr="005F2496">
        <w:rPr>
          <w:rFonts w:ascii="Tahoma" w:hAnsi="Tahoma" w:cs="Tahoma"/>
          <w:sz w:val="20"/>
          <w:szCs w:val="20"/>
        </w:rPr>
        <w:t>nie zbadane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 nie zaakceptowane materiały, Wykonawca wykonuje na własne ryzyko, licząc się z jego nie przyjęciem i niezapłaceniem.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F40C01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2.3</w:t>
      </w:r>
      <w:r w:rsidR="00664EB2" w:rsidRPr="00F40C01">
        <w:rPr>
          <w:rFonts w:ascii="Tahoma" w:hAnsi="Tahoma" w:cs="Tahoma"/>
          <w:b/>
          <w:sz w:val="20"/>
          <w:szCs w:val="20"/>
        </w:rPr>
        <w:t xml:space="preserve">. </w:t>
      </w:r>
      <w:r w:rsidRPr="00F40C01"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F40C01">
        <w:rPr>
          <w:rFonts w:ascii="Tahoma" w:hAnsi="Tahoma" w:cs="Tahoma"/>
          <w:b/>
          <w:bCs/>
          <w:sz w:val="20"/>
          <w:szCs w:val="20"/>
        </w:rPr>
        <w:t>Przechowywanie i składowanie materiałów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zapewni, aby tymczasowo składowane materiały, do </w:t>
      </w:r>
      <w:proofErr w:type="gramStart"/>
      <w:r w:rsidRPr="005F2496">
        <w:rPr>
          <w:rFonts w:ascii="Tahoma" w:hAnsi="Tahoma" w:cs="Tahoma"/>
          <w:sz w:val="20"/>
          <w:szCs w:val="20"/>
        </w:rPr>
        <w:t>czasu gdy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będą one potrzebne do robót, były zabezpieczone przed zanieczyszczeniami, zachowały swoją jakość i właściwość do robót i były dostępne do kontroli przez Inspektora Nadzoru.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Miejsca czasowego składowania materiałów będą zlokalizowane w obrębie terenu budowy w miejscach uzgodnionych z Inspektorem Nadzoru.</w:t>
      </w:r>
    </w:p>
    <w:p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2.4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Wariantowe stosowanie materiałów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Jeśli dokumentacja projektowa lub ST przewidują możliwość zastosowania różnych rodzajów materiałów do wykonywania poszczególnych elementów robót – Wykonawca powiadomi Inspektora Nadzoru o </w:t>
      </w:r>
      <w:r w:rsidRPr="005F2496">
        <w:rPr>
          <w:rFonts w:ascii="Tahoma" w:hAnsi="Tahoma" w:cs="Tahoma"/>
          <w:sz w:val="20"/>
          <w:szCs w:val="20"/>
        </w:rPr>
        <w:lastRenderedPageBreak/>
        <w:t>zamiarze zastosowania konkretnego rodzaju materiału. Wybrany i zaakceptowany rodzaj materiału nie może być później zamieniany bez zgody Inspektora Nadzoru.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pStyle w:val="Akapitzlist"/>
        <w:numPr>
          <w:ilvl w:val="0"/>
          <w:numId w:val="2"/>
        </w:numPr>
        <w:shd w:val="clear" w:color="auto" w:fill="FFFFFF"/>
        <w:ind w:left="426" w:right="335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S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przęt</w:t>
      </w:r>
    </w:p>
    <w:p w:rsidR="00C80519" w:rsidRPr="005F2496" w:rsidRDefault="00C80519" w:rsidP="00C80519">
      <w:pPr>
        <w:pStyle w:val="Akapitzlist"/>
        <w:shd w:val="clear" w:color="auto" w:fill="FFFFFF"/>
        <w:ind w:right="335" w:firstLine="0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Sprzęt używany do robót powinien być zgodny z ofertą Wykonawcy i powinien odpowiadać pod względem typów i ilości wskazaniom, zawartym w ST, programie </w:t>
      </w:r>
      <w:proofErr w:type="gramStart"/>
      <w:r w:rsidRPr="005F2496">
        <w:rPr>
          <w:rFonts w:ascii="Tahoma" w:hAnsi="Tahoma" w:cs="Tahoma"/>
          <w:sz w:val="20"/>
          <w:szCs w:val="20"/>
        </w:rPr>
        <w:t>zapewnienia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 projekcie organizacji robót, zaakceptowanym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i wydajność sprzętu będzie gwarantować przeprowadzenie robót zgodnie z zasadami, określonymi w dokumentacji projektowej, ST i wskazaniach Inspektora Nadzoru, w terminie przewidzianym umową.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Sprzęt, będący własnością Wykonawcy lub wynajęty do wykonania robót, ma być utrzymywany w dobrym stanie i gotowości do pracy. Będzie spełniał normy ochrony środowiska i przepisy, dotyczące jego użytkowania.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Inspektorowi Nadzoru kopie dokumentów, potwierdzających dopuszczenie sprzętu do użytkowania – tam, gdzie jest to wymagane przepisami.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T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ransport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4.1.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wymagania dotyczące transportu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jest zobowiązany do stosowania jedynie takich środków transportu, które nie wpłyną </w:t>
      </w:r>
      <w:proofErr w:type="gramStart"/>
      <w:r w:rsidRPr="005F2496">
        <w:rPr>
          <w:rFonts w:ascii="Tahoma" w:hAnsi="Tahoma" w:cs="Tahoma"/>
          <w:sz w:val="20"/>
          <w:szCs w:val="20"/>
        </w:rPr>
        <w:t>niekorzystnie na jakość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wykonywanych robót i właściwości przewożonych materiałów.</w:t>
      </w:r>
    </w:p>
    <w:p w:rsidR="00C80519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środków transportu będzie zapewniać prowadzenie robót zgodnie z zasadami określonymi w dokumentacji projektowej, ST i wskazaniach Inspektora Nadzoru – w terminie, przewidzianym w umowie.</w:t>
      </w:r>
    </w:p>
    <w:p w:rsidR="00C80519" w:rsidRPr="005F2496" w:rsidRDefault="00D24FC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b/>
          <w:bCs/>
          <w:sz w:val="20"/>
          <w:szCs w:val="20"/>
        </w:rPr>
        <w:t>W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ykonanie  robót</w:t>
      </w:r>
      <w:proofErr w:type="gramEnd"/>
    </w:p>
    <w:p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odpowiedzialny za prowadzenie robot zgodnie z umową oraz za jakość zastosowanych materiałów i wykonywanych robót, za ich zgodność z dokumentacją projektową, wymaganiami ST</w:t>
      </w:r>
      <w:r w:rsidR="00C80519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oraz poleceniami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ponosi odpowiedzialność za pełną obsługę geodezyjną przy wykonywaniu wszystkich elementów robót określonych w dokumentacji projektowej lub przekazanych na piśmie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Następstwa jakiegokolwiek błędu, spowodowanego przez Wykonawcę w wytyczeniu i wykonywaniu robót, </w:t>
      </w:r>
      <w:proofErr w:type="gramStart"/>
      <w:r w:rsidRPr="005F2496">
        <w:rPr>
          <w:rFonts w:ascii="Tahoma" w:hAnsi="Tahoma" w:cs="Tahoma"/>
          <w:sz w:val="20"/>
          <w:szCs w:val="20"/>
        </w:rPr>
        <w:t>zostaną – jeśli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wymagać tego będzie Inspektor Nadzoru – poprawione przez Wykonawcę na własny koszt.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dotyczące akceptacji lub odrzucenia materiałów i elementów robót będą oparte na wymaganiach, sformułowanych w: dokumentach umowy, dokumentacji projektowej i w ST, a także w normach i wytycznych.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Polecenia Inspektora Nadzoru, dotyczące realizacji robót, będą wykonywane przez Wykonawcę nie później, niż w czasie przez niego wyznaczonym, pod groźbą wstrzymania robót. Skutki finansowe z tytułu wstrzymania robót w takiej sytuacji ponosi Wykonawca.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b/>
          <w:bCs/>
          <w:sz w:val="20"/>
          <w:szCs w:val="20"/>
        </w:rPr>
        <w:t>K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ontrola jakości</w:t>
      </w:r>
      <w:proofErr w:type="gramEnd"/>
      <w:r w:rsidR="00C80519" w:rsidRPr="005F2496">
        <w:rPr>
          <w:rFonts w:ascii="Tahoma" w:hAnsi="Tahoma" w:cs="Tahoma"/>
          <w:b/>
          <w:bCs/>
          <w:sz w:val="20"/>
          <w:szCs w:val="20"/>
        </w:rPr>
        <w:t xml:space="preserve"> robót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6.1</w:t>
      </w:r>
      <w:r w:rsidR="00664EB2" w:rsidRPr="00D24FC2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Zasady </w:t>
      </w:r>
      <w:proofErr w:type="gramStart"/>
      <w:r w:rsidR="00664EB2" w:rsidRPr="005F2496">
        <w:rPr>
          <w:rFonts w:ascii="Tahoma" w:hAnsi="Tahoma" w:cs="Tahoma"/>
          <w:b/>
          <w:bCs/>
          <w:sz w:val="20"/>
          <w:szCs w:val="20"/>
        </w:rPr>
        <w:t>kontroli jakości</w:t>
      </w:r>
      <w:proofErr w:type="gramEnd"/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robót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jest odpowiedzialny za pełną </w:t>
      </w:r>
      <w:proofErr w:type="gramStart"/>
      <w:r w:rsidRPr="005F2496">
        <w:rPr>
          <w:rFonts w:ascii="Tahoma" w:hAnsi="Tahoma" w:cs="Tahoma"/>
          <w:sz w:val="20"/>
          <w:szCs w:val="20"/>
        </w:rPr>
        <w:t>kontrolę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robót i stosowanych materiałów. Wykonawca zapewni odpowiedni system kontroli</w:t>
      </w:r>
      <w:r w:rsidR="002849ED">
        <w:rPr>
          <w:rFonts w:ascii="Tahoma" w:hAnsi="Tahoma" w:cs="Tahoma"/>
          <w:sz w:val="20"/>
          <w:szCs w:val="20"/>
        </w:rPr>
        <w:t xml:space="preserve"> materiałów oraz robót </w:t>
      </w:r>
    </w:p>
    <w:p w:rsidR="00664EB2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koszty, związane z organizowaniem i prowadzeniem badań materiałów i robót – ponosi Wykonawca.</w:t>
      </w:r>
      <w:r w:rsidR="002849ED">
        <w:rPr>
          <w:rFonts w:ascii="Tahoma" w:hAnsi="Tahoma" w:cs="Tahoma"/>
          <w:b/>
          <w:sz w:val="20"/>
          <w:szCs w:val="20"/>
        </w:rPr>
        <w:t xml:space="preserve"> </w:t>
      </w:r>
      <w:r w:rsidR="002849ED">
        <w:rPr>
          <w:rFonts w:ascii="Tahoma" w:hAnsi="Tahoma" w:cs="Tahoma"/>
          <w:sz w:val="20"/>
          <w:szCs w:val="20"/>
        </w:rPr>
        <w:t xml:space="preserve"> </w:t>
      </w:r>
    </w:p>
    <w:p w:rsidR="00B90A86" w:rsidRDefault="00B90A86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2849ED">
        <w:rPr>
          <w:rFonts w:ascii="Tahoma" w:hAnsi="Tahoma" w:cs="Tahoma"/>
          <w:b/>
          <w:sz w:val="20"/>
          <w:szCs w:val="20"/>
        </w:rPr>
        <w:t>6.2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Certyfikaty i deklaracje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Inspektor Nadzoru może dopuścić do użycia tylko te wyroby i materiały, które:</w:t>
      </w:r>
    </w:p>
    <w:p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posiadają certyfikat na znak bezpieczeństwa, </w:t>
      </w:r>
      <w:proofErr w:type="gramStart"/>
      <w:r w:rsidRPr="005F2496">
        <w:rPr>
          <w:rFonts w:ascii="Tahoma" w:hAnsi="Tahoma" w:cs="Tahoma"/>
          <w:sz w:val="20"/>
          <w:szCs w:val="20"/>
        </w:rPr>
        <w:t>wykazujący że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zapewniono zgodność z kryteriami technicznymi, określonymi na podstawie Polskich Norm, aprobat technicznych oraz właściwych przepisów i informacji o ich istnieniu – zgodnie z rozporządzeniem </w:t>
      </w:r>
      <w:proofErr w:type="spellStart"/>
      <w:r w:rsidRPr="005F2496">
        <w:rPr>
          <w:rFonts w:ascii="Tahoma" w:hAnsi="Tahoma" w:cs="Tahoma"/>
          <w:sz w:val="20"/>
          <w:szCs w:val="20"/>
        </w:rPr>
        <w:t>MSWiA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z 1998 r.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>. 99/98).</w:t>
      </w:r>
    </w:p>
    <w:p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lastRenderedPageBreak/>
        <w:t>posiadają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deklaracje zgodności lub certyfikat zgodności z: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Polska Normą lub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aprobatą techniczną, w przypadku wyrobów, dla których nie ustanowiono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Polskiej Normy, jeżeli nie są objęte certyfikacją kreśloną w pkt.1 i które spełniają wymogi ST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3. </w:t>
      </w:r>
      <w:proofErr w:type="gramStart"/>
      <w:r w:rsidRPr="005F2496">
        <w:rPr>
          <w:rFonts w:ascii="Tahoma" w:hAnsi="Tahoma" w:cs="Tahoma"/>
          <w:sz w:val="20"/>
          <w:szCs w:val="20"/>
        </w:rPr>
        <w:t>znajdują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się w wykazie wyrobów, o którym mowa w rozporządzeniu </w:t>
      </w:r>
      <w:proofErr w:type="spellStart"/>
      <w:r w:rsidRPr="005F2496">
        <w:rPr>
          <w:rFonts w:ascii="Tahoma" w:hAnsi="Tahoma" w:cs="Tahoma"/>
          <w:sz w:val="20"/>
          <w:szCs w:val="20"/>
        </w:rPr>
        <w:t>MSWiA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z 1998 r.(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>. 98/99)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materiałów, dla których w/w dokumenty są wymagane przez ST, każda ich partia dostarczona do robót, będzie posiadać te dokumenty określające w sposób jednoznaczny jej cechy.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Jakiekolwiek materiały, które nie spełniają tych wymagań – będą odrzucone.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6.3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Dokumenty budowy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2849ED">
        <w:rPr>
          <w:rFonts w:ascii="Tahoma" w:hAnsi="Tahoma" w:cs="Tahoma"/>
          <w:b/>
          <w:iCs/>
          <w:sz w:val="20"/>
          <w:szCs w:val="20"/>
        </w:rPr>
        <w:t>6.3.1.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Dziennik budowy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Dziennik budowy jest wymaganym dokumentem urzędowym, obowiązującym Zamawiającego i Wykonawcę w okresie od przekazania Wykonawcy terenu budowy do końca okresu gwarancyjnego.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Prowadzenie dziennika budowy zgodnie z § 45 ustawy Prawo Budowlane spoczywa na kierowniku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w dzienniku budowy będą dokonywane na bieżąco i będą dotyczyć przebiegu robót, stanu bezpieczeństwa ludzi i mienia oraz technicznej strony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będą czytelne, dokonane trwałą techniką, w porządku chronologicznym, bezpośrednio jeden pod drugim, bez przerw.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Załączone do dziennika budowy protokoły i inne dokumenty będą oznaczone kolejnym numerem załącznika i opatrzone datą i podpisem Wykonawcy 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dziennika budowy należy wpisywać w szczególności: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Wykonawcy terenu budowy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przez Zamawiającego dokumentacji projektowej,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uzgodnienie przez Inspektora Nadzoru programu </w:t>
      </w:r>
      <w:proofErr w:type="gramStart"/>
      <w:r w:rsidRPr="005F2496">
        <w:rPr>
          <w:rFonts w:ascii="Tahoma" w:hAnsi="Tahoma" w:cs="Tahoma"/>
          <w:sz w:val="20"/>
          <w:szCs w:val="20"/>
        </w:rPr>
        <w:t>zapewnienia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 harmonogramów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terminy rozpoczęcia i zakończenia poszczególnych elementów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przebieg robót, trudności i przeszkody w ich prowadzeniu, okresy i przyczyny przerw w robotach,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uwagi i polecenia Inspektora Nadzoru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daty zarządzenia wstrzymania robót, z podaniem powodu,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zgłoszenia i daty odbiorów robót zanikających i ulegających zakryciu, częściowych i ostatecznych odbiorów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wyjaśnienia, uwagi i propozycje Wykonawcy,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stan pogody i temperaturę powietrza w okresie wykonywania robót, podlegających ograniczeniom lub wymaganiom w związku z warunkami klimatycznymi,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zgodność rzeczywistych warunków geotechnicznych z ich opisem w dokumentacji projektowej,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czynności geodezyjnych (pomiarowych), dokonywanych przed i w trakcie wykonywania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sposobu wykonywania zabezpieczenia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dane, </w:t>
      </w:r>
      <w:proofErr w:type="gramStart"/>
      <w:r w:rsidRPr="005F2496">
        <w:rPr>
          <w:rFonts w:ascii="Tahoma" w:hAnsi="Tahoma" w:cs="Tahoma"/>
          <w:sz w:val="20"/>
          <w:szCs w:val="20"/>
        </w:rPr>
        <w:t>dotyczące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materiałów, pobierania próbek oraz wyniki przeprowadzonych badań – z podaniem, kto je przeprowadził,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wyniki prób poszczególnych elementów budowli – z podaniem, kto je przeprowadzał,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inne istotne informacje o przebiegu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Propozycje, uwagi i wyjaśnienia Wykonawcy, wpisane do dziennika budowy – będą przedłożone Inspektorowi Nadzoru do ustosunkowania się.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wpisane do dziennika budowy, Wykonawca podpisuje z zaznaczeniem ich przyjęcia lub zajęciem stanowiska.</w:t>
      </w:r>
    </w:p>
    <w:p w:rsidR="00C80519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Wpis projektanta do dziennika budowy obliguje Inspektora Nadzoru do ustosunkowania się. Projektant nie jest jednak stroną umowy i nie ma uprawnień do wydawania poleceń Wykonawcy robót.</w:t>
      </w: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6.3.2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 xml:space="preserve"> Pozostałe dokumenty budowy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dokumentów budowy zalicza się – oprócz wymienionych w punktach I – III – następujące dokumenty: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a</w:t>
      </w:r>
      <w:proofErr w:type="gramEnd"/>
      <w:r w:rsidRPr="005F2496">
        <w:rPr>
          <w:rFonts w:ascii="Tahoma" w:hAnsi="Tahoma" w:cs="Tahoma"/>
          <w:sz w:val="20"/>
          <w:szCs w:val="20"/>
        </w:rPr>
        <w:t>) pozwolenie na budowę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b</w:t>
      </w:r>
      <w:proofErr w:type="gramEnd"/>
      <w:r w:rsidRPr="005F2496">
        <w:rPr>
          <w:rFonts w:ascii="Tahoma" w:hAnsi="Tahoma" w:cs="Tahoma"/>
          <w:sz w:val="20"/>
          <w:szCs w:val="20"/>
        </w:rPr>
        <w:t>) protokoły przekazania terenu budowy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c</w:t>
      </w:r>
      <w:proofErr w:type="gramEnd"/>
      <w:r w:rsidRPr="005F2496">
        <w:rPr>
          <w:rFonts w:ascii="Tahoma" w:hAnsi="Tahoma" w:cs="Tahoma"/>
          <w:sz w:val="20"/>
          <w:szCs w:val="20"/>
        </w:rPr>
        <w:t>) umowy cywilnoprawne z osobami trzecimi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lastRenderedPageBreak/>
        <w:t>d</w:t>
      </w:r>
      <w:proofErr w:type="gramEnd"/>
      <w:r w:rsidRPr="005F2496">
        <w:rPr>
          <w:rFonts w:ascii="Tahoma" w:hAnsi="Tahoma" w:cs="Tahoma"/>
          <w:sz w:val="20"/>
          <w:szCs w:val="20"/>
        </w:rPr>
        <w:t>) protokoły odbioru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e</w:t>
      </w:r>
      <w:proofErr w:type="gramEnd"/>
      <w:r w:rsidRPr="005F2496">
        <w:rPr>
          <w:rFonts w:ascii="Tahoma" w:hAnsi="Tahoma" w:cs="Tahoma"/>
          <w:sz w:val="20"/>
          <w:szCs w:val="20"/>
        </w:rPr>
        <w:t>) protokoły z narad i ustaleń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f</w:t>
      </w:r>
      <w:proofErr w:type="gramEnd"/>
      <w:r w:rsidRPr="005F2496">
        <w:rPr>
          <w:rFonts w:ascii="Tahoma" w:hAnsi="Tahoma" w:cs="Tahoma"/>
          <w:sz w:val="20"/>
          <w:szCs w:val="20"/>
        </w:rPr>
        <w:t>) operaty geodezyjne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g</w:t>
      </w:r>
      <w:proofErr w:type="gramEnd"/>
      <w:r w:rsidRPr="005F2496">
        <w:rPr>
          <w:rFonts w:ascii="Tahoma" w:hAnsi="Tahoma" w:cs="Tahoma"/>
          <w:sz w:val="20"/>
          <w:szCs w:val="20"/>
        </w:rPr>
        <w:t>) plan bezpieczeństwa i ochrony zdrowia.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3.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Przechowywanie dokumentów budowy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Dokumenty budowy będą przechowywane na terenie budowy w miejscu odpowiednio zabezpieczonym.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Zaginięcie któregokolwiek z dokumentów budowy spowoduje jego natychmiastowe odtworzenie w formie przewidzianej prawem.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Wszelkie dokumenty budowy będą zawsze dostępne dla Inspektora Nadzoru i przedstawiane do wglądu na życzenie Zamawiającego.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bmiar robót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zasady obmiaru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 robot będzie określać faktyczny zakres wykonywanych robót, zgodnie z dokumentacją projektową i ST, w jednostkach ustalonych w kosztorysie.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Obmiaru robót dokonuje Wykonawca po pisemnym powiadomieniu Inspektora Nadzoru o zakresie obmierzanych robót i terminie obmiaru, co najmniej na 3 dni przed tym terminem.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Wyniki obmiaru będą wpisane do książki obmiarów.</w:t>
      </w:r>
    </w:p>
    <w:p w:rsidR="004D68D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Jakikolwiek błąd lub przeoczenie (opuszczenie) w ilości robót, podanych w kosztorysie ofertowym lub gdzie indziej w ST, nie zwalnia Wykonawcy od obowiązku ukończenia wszystkich robót. Błędne dane zostaną poprawione w/g ustaleń Inspektora Nadzoru na piśmie. Obmiar gotowych robót będzie przeprowadzony z częstością wymaganą do celu miesięcznej płatności na rzecz Wykonawcy lub w innym czasie, określonym w umowie.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Zasady określania ilości robót i materiałów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Zasady określania ilości robót podane są w odpowiednich specyfikacjach technicznych. Jednostki obmiaru powinny być zgodne z jednostkami, określonymi w dokumentacji projektowej i kosztorysowej.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6546A8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6546A8">
        <w:rPr>
          <w:rFonts w:ascii="Tahoma" w:hAnsi="Tahoma" w:cs="Tahoma"/>
          <w:b/>
          <w:sz w:val="20"/>
          <w:szCs w:val="20"/>
        </w:rPr>
        <w:t xml:space="preserve">7.3. </w:t>
      </w:r>
      <w:r w:rsidRPr="006546A8">
        <w:rPr>
          <w:rFonts w:ascii="Tahoma" w:hAnsi="Tahoma" w:cs="Tahoma"/>
          <w:b/>
          <w:bCs/>
          <w:sz w:val="20"/>
          <w:szCs w:val="20"/>
        </w:rPr>
        <w:t>Urządzenia i sprzęt pomiarowy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i sprzęt pomiarowy, stosowany w czasie obmiaru robót, będą zaakceptowane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Urządzenia i sprzęt pomiarowy zostaną dostarczone przez Wykonawcę. Jeżeli urządzenia te lub sprzęt – wymagają badań atestujących, to Wykonawca będzie posiadać ważne świadectwo ich legalizacji.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pomiarowe będą przez Wykonawcę utrzymywane w dobrym stanie, w całym okresie trwania robót.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7366CE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7366CE">
        <w:rPr>
          <w:rFonts w:ascii="Tahoma" w:hAnsi="Tahoma" w:cs="Tahoma"/>
          <w:b/>
          <w:sz w:val="20"/>
          <w:szCs w:val="20"/>
        </w:rPr>
        <w:t xml:space="preserve">7.4. </w:t>
      </w:r>
      <w:r w:rsidRPr="007366CE">
        <w:rPr>
          <w:rFonts w:ascii="Tahoma" w:hAnsi="Tahoma" w:cs="Tahoma"/>
          <w:b/>
          <w:bCs/>
          <w:sz w:val="20"/>
          <w:szCs w:val="20"/>
        </w:rPr>
        <w:t>Wagi i zasady ważenia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 zainstaluje urządzenia wagowe, odpowiadające odnośnym wymaganiom ST.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Będzie utrzymywać to wyposażenie, zapewniając w sposób ciągły zachowanie dokładności w/g norm, zatwierdzonych przez Inspektora Nadzoru.</w:t>
      </w:r>
    </w:p>
    <w:p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dbiór robót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 xml:space="preserve">8.1. </w:t>
      </w:r>
      <w:r w:rsidRPr="003327E4">
        <w:rPr>
          <w:rFonts w:ascii="Tahoma" w:hAnsi="Tahoma" w:cs="Tahoma"/>
          <w:b/>
          <w:bCs/>
          <w:sz w:val="20"/>
          <w:szCs w:val="20"/>
        </w:rPr>
        <w:t>Rodzaje odbiorów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zależności od ustaleń odpowiednich ST, roboty podlegają następującym odbiorom: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a</w:t>
      </w:r>
      <w:proofErr w:type="gramEnd"/>
      <w:r w:rsidRPr="005F2496">
        <w:rPr>
          <w:rFonts w:ascii="Tahoma" w:hAnsi="Tahoma" w:cs="Tahoma"/>
          <w:sz w:val="20"/>
          <w:szCs w:val="20"/>
        </w:rPr>
        <w:t>) odbiorowi robót zanikających i ulegających zakryciu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b</w:t>
      </w:r>
      <w:proofErr w:type="gramEnd"/>
      <w:r w:rsidRPr="005F2496">
        <w:rPr>
          <w:rFonts w:ascii="Tahoma" w:hAnsi="Tahoma" w:cs="Tahoma"/>
          <w:sz w:val="20"/>
          <w:szCs w:val="20"/>
        </w:rPr>
        <w:t>) odbiorowi częściowemu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c</w:t>
      </w:r>
      <w:proofErr w:type="gramEnd"/>
      <w:r w:rsidRPr="005F2496">
        <w:rPr>
          <w:rFonts w:ascii="Tahoma" w:hAnsi="Tahoma" w:cs="Tahoma"/>
          <w:sz w:val="20"/>
          <w:szCs w:val="20"/>
        </w:rPr>
        <w:t>) odbiorowi ostatecznemu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d</w:t>
      </w:r>
      <w:proofErr w:type="gramEnd"/>
      <w:r w:rsidRPr="005F2496">
        <w:rPr>
          <w:rFonts w:ascii="Tahoma" w:hAnsi="Tahoma" w:cs="Tahoma"/>
          <w:sz w:val="20"/>
          <w:szCs w:val="20"/>
        </w:rPr>
        <w:t>) odbiorowi pogwarancyjnemu</w:t>
      </w:r>
    </w:p>
    <w:p w:rsidR="003327E4" w:rsidRPr="005F2496" w:rsidRDefault="003327E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lastRenderedPageBreak/>
        <w:t xml:space="preserve">8.2. </w:t>
      </w:r>
      <w:r w:rsidRPr="003327E4">
        <w:rPr>
          <w:rFonts w:ascii="Tahoma" w:hAnsi="Tahoma" w:cs="Tahoma"/>
          <w:b/>
          <w:bCs/>
          <w:sz w:val="20"/>
          <w:szCs w:val="20"/>
        </w:rPr>
        <w:t>Odbiór robót zanikających i ulegających zakryciu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Odbiór robót zanikających i ulegających zakryciu polega na finalnej </w:t>
      </w:r>
      <w:proofErr w:type="gramStart"/>
      <w:r w:rsidRPr="005F2496">
        <w:rPr>
          <w:rFonts w:ascii="Tahoma" w:hAnsi="Tahoma" w:cs="Tahoma"/>
          <w:sz w:val="20"/>
          <w:szCs w:val="20"/>
        </w:rPr>
        <w:t>ocenie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wykonywanych robot oraz ilości tych robót, które w dalszym procesie realizacji ulegną zakryciu.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robót zanikających i ulegających zakryciu będzie dokonany w czasie umożliwiającym wykonanie ewentualnych korekt i poprawek bez hamowania ogólnego postępu robót. Odbioru tego dokonuje Inspektor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Gotowość danej części robót do odbioru zgłasza Wykonawca wpisem do dziennika budowy i jednoczesnym powiadomieniem Inspektora nadzoru. Odbiór będzie przeprowadzony niezwłocznie, nie później jednak niż w ciągu 3 dni od daty zgłoszenia wpisem do dziennika budowy i powiadomienie o tym fakcie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Jakość i ilość robót ulegających zakryciu ocenia Inspektor nadzoru na podstawie dokumentów zawierających komplet wyników badań laboratoryjnych i w oparciu o przeprowadzone pomiary, w konfrontacji z dokumentacją </w:t>
      </w:r>
      <w:proofErr w:type="gramStart"/>
      <w:r w:rsidRPr="005F2496">
        <w:rPr>
          <w:rFonts w:ascii="Tahoma" w:hAnsi="Tahoma" w:cs="Tahoma"/>
          <w:sz w:val="20"/>
          <w:szCs w:val="20"/>
        </w:rPr>
        <w:t xml:space="preserve">projektową. </w:t>
      </w:r>
      <w:proofErr w:type="gramEnd"/>
      <w:r w:rsidRPr="005F2496">
        <w:rPr>
          <w:rFonts w:ascii="Tahoma" w:hAnsi="Tahoma" w:cs="Tahoma"/>
          <w:sz w:val="20"/>
          <w:szCs w:val="20"/>
        </w:rPr>
        <w:t>ST i uprzednimi ustaleniami.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8.3 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Odbiór częściowy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częściowy polega na ocenie ilości i jakości wykonanych robót. Odbioru częściowego robót dokonuje się dla zakresu robót określonego w dokumentach umownych wg zasad jak przy odbiorze ostatecznym robót. Odbioru dokonuje Inspektor nadzoru.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8.4 Odbiór ostateczny (końcowy)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8.4.1</w:t>
      </w:r>
      <w:r w:rsidRPr="003327E4">
        <w:rPr>
          <w:rFonts w:ascii="Tahoma" w:hAnsi="Tahoma" w:cs="Tahoma"/>
          <w:b/>
          <w:bCs/>
          <w:sz w:val="20"/>
          <w:szCs w:val="20"/>
        </w:rPr>
        <w:t>. Zasady odbioru ostatecznego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polega na finalnej ocenie rzeczywistego wykonania robót w odniesieniu do zakresu (ilości) oraz jakości.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Całkowite zakończenie robót oraz gotowość do odbioru ostatecznego będzie stwierdzona przez Wykonawcę wpisem do dziennika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robót nastąpi w terminie ustalonym w dokumentach umowy, licząc od dnia potwierdzenia przez Inspektora nadzoru zakończenia robót i przyjęcia dokumentów, o których mowa w punkcie 8.4.2.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Odbioru ostatecznego robót dokona komisja wyznaczona przez Zamawiającego w obecności Inspektora nadzoru i Wykonawcy. Komisja odbierająca roboty dokona ich oceny jakościowej na podstawie przedłożonych dokumentów, wyników badań i pomiarów, ocenie wizualnej oraz zgodności wykonania robót z dokumentacją projektową i ST.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toku odbioru ostatecznego robót, komisja zapozna się z realizacją ustaleń przyjętych w trakcie odbiorów robót zanikających i ulegających zakryciu oraz odbiorów częściowych, zwłaszcza w zakresie wykonania robót uzupełniających i robót poprawkowych.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przypadkach wyznaczonych robót poprawkowych lub robót uzupełniających w poszczególnych elementach konstrukcyjnych i wykończeniowych, komisja przerwie swoje czynności i ustali nowy termin odbioru ostatecznego.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stwierdzenia przez komisję, że jakość wykonywanych robót w poszczególnych asortymentach nieznacznie odbiega od wymaganej dokumentacji projektowej i SST z uwzględnieniem tolerancji i nie ma większego wpływu na cechy eksploatacyjne obiektu, komisja oceni pomniejszoną wartość wykonywanych robót w stosunku do wymagań przyjętych w dokumentach umowy.</w:t>
      </w: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Dokumenty do odbioru ostatecznego (końcowe)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Podstawowym dokumentem jest protokół odbioru ostatecznego robót, sporządzony wg wzoru ustalonego przez Zamawiającego.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odbioru ostatecznego Wykonawca jest zobowiązany przygotować następujące dokumenty: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Dokumentację powykonawczą, tj. dokumentację budowy z naniesionymi zmianami dokonanymi w toku wykonania robót oraz geodezyjnymi pomiarami powykonawczymi.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Szczegółowe specyfikacje techniczne (podstawowe z dokumentów umowy i ew. uzupełniające lub zamienne)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Recepty i ustalenia technologiczne</w:t>
      </w:r>
    </w:p>
    <w:p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D</w:t>
      </w:r>
      <w:r w:rsidR="00664EB2" w:rsidRPr="005F2496">
        <w:rPr>
          <w:rFonts w:ascii="Tahoma" w:hAnsi="Tahoma" w:cs="Tahoma"/>
          <w:sz w:val="20"/>
          <w:szCs w:val="20"/>
        </w:rPr>
        <w:t>zienniki budowy i książki obmiarów (oryginały)</w:t>
      </w:r>
    </w:p>
    <w:p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664EB2" w:rsidRPr="005F2496">
        <w:rPr>
          <w:rFonts w:ascii="Tahoma" w:hAnsi="Tahoma" w:cs="Tahoma"/>
          <w:sz w:val="20"/>
          <w:szCs w:val="20"/>
        </w:rPr>
        <w:t xml:space="preserve">eklaracje zgodności lub certyfikaty zgodności wbudowanych materiałów certyfikaty na znak bezpieczeństwa zgodnie z SST </w:t>
      </w:r>
      <w:r w:rsidR="004D68D0"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rysunki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(dokumentacje) na wykonanie robót towarzyszących (np. na przełożenie linii telefonicznej, energetycznej, gazowej, oświetlenia itp.) oraz protokoły odbioru i przekazania tych robót właścicielom urządzeń</w:t>
      </w:r>
    </w:p>
    <w:p w:rsidR="00664EB2" w:rsidRPr="005F2496" w:rsidRDefault="00664EB2" w:rsidP="004D68D0">
      <w:p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przypadku, gdy – wg komisji – roboty pod względem przygotowania dokumentacyjnego nie będą gotowe do odbioru ostatecznego, komisja w porozumieniu z Wykonawcą wyznaczy ponowny termin odbioru ostatecznego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zarządzone przez komisję roboty poprawkowe lub uzupełniające będą zestawione w/g wzoru, ustalonego przez Zamawiającego.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Termin wykonania robót poprawkowych i robót uzupełniających wyznaczy komisja i stwierdzi ich wykonanie.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</w:t>
      </w:r>
      <w:r w:rsidR="00193B0E">
        <w:rPr>
          <w:rFonts w:ascii="Tahoma" w:hAnsi="Tahoma" w:cs="Tahoma"/>
          <w:b/>
          <w:bCs/>
          <w:sz w:val="20"/>
          <w:szCs w:val="20"/>
        </w:rPr>
        <w:t>4.3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Odbiór pogwarancyjny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polega na ocenie wykonanych robót, związanych z usunięciem wad, które ujawnią się w okresie gwarancyjnym i rękojmi.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będzie dokonany na podstawie oceny wizualnej obiektu z uwzględnieniem zasad, opisanych w punkcie 8.4. „Odbiór ostateczny robót”.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484F72" w:rsidRPr="005F2496" w:rsidRDefault="00484F7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193B0E" w:rsidRDefault="00664EB2" w:rsidP="00193B0E">
      <w:pPr>
        <w:pStyle w:val="Akapitzlist"/>
        <w:numPr>
          <w:ilvl w:val="0"/>
          <w:numId w:val="2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193B0E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193B0E">
        <w:rPr>
          <w:rFonts w:ascii="Tahoma" w:hAnsi="Tahoma" w:cs="Tahoma"/>
          <w:b/>
          <w:bCs/>
          <w:sz w:val="20"/>
          <w:szCs w:val="20"/>
        </w:rPr>
        <w:t>odstawa płatności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9.1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Ustalenia ogólne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Podstawą płatności jest cena jednostkowa, skalkulowana przez Wykonawcę a jednostkę obmiarową, ustaloną dla danej pozycji kosztorysu, przyjętą przez Zamawiającego w dokumentach umownych.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Dla robót, wycenionych ryczałtowo, podstawą płatności jest wartość (kwota), podana przez Wykonawcę i przyjęta przez Zamawiającego w dokumentach umownych (ofercie).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Cena jednostkowa pozycji kosztorysowej lub wynagrodzenie ryczałtowe będzie uwzględniać wszystkie czynności, wymagania i badania, składające się na jej wykonanie, określone dla tej roboty w SST i w dokumentacji projektowej.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Ceny jednostkowe lub wynagrodzenie ryczałtowe robót będą obejmować: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robociznę bezpośrednią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:rsidR="009F2D50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wartość zużytych materiałów wraz z kosztami zakupu, magazynowania, ewentualnych ubytków i </w:t>
      </w:r>
    </w:p>
    <w:p w:rsidR="00664EB2" w:rsidRPr="005F2496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>
        <w:rPr>
          <w:rFonts w:ascii="Tahoma" w:hAnsi="Tahoma" w:cs="Tahoma"/>
          <w:sz w:val="20"/>
          <w:szCs w:val="20"/>
        </w:rPr>
        <w:t>tr</w:t>
      </w:r>
      <w:r w:rsidR="00664EB2" w:rsidRPr="005F2496">
        <w:rPr>
          <w:rFonts w:ascii="Tahoma" w:hAnsi="Tahoma" w:cs="Tahoma"/>
          <w:sz w:val="20"/>
          <w:szCs w:val="20"/>
        </w:rPr>
        <w:t>ansportu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na teren budowy</w:t>
      </w:r>
      <w:r>
        <w:rPr>
          <w:rFonts w:ascii="Tahoma" w:hAnsi="Tahoma" w:cs="Tahoma"/>
          <w:sz w:val="20"/>
          <w:szCs w:val="20"/>
        </w:rPr>
        <w:t>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wartość pracy sprzętu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koszty pośrednie i zysk kalkulacyjny</w:t>
      </w:r>
      <w:r w:rsidR="009F2D50">
        <w:rPr>
          <w:rFonts w:ascii="Tahoma" w:hAnsi="Tahoma" w:cs="Tahoma"/>
          <w:sz w:val="20"/>
          <w:szCs w:val="20"/>
        </w:rPr>
        <w:t>,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podatki, obliczone zgodnie z obowiązującymi </w:t>
      </w:r>
      <w:proofErr w:type="gramStart"/>
      <w:r w:rsidRPr="005F2496">
        <w:rPr>
          <w:rFonts w:ascii="Tahoma" w:hAnsi="Tahoma" w:cs="Tahoma"/>
          <w:sz w:val="20"/>
          <w:szCs w:val="20"/>
        </w:rPr>
        <w:t>przepisami ale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z wyłączeniem podatku VAT.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10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rzepisy związane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Ustawa z dn. 7 lipca 1994 r. – Prawo Budowlane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2000 r. Nr 106 poz. 1126. Nr 109 poz. 1157 i Nr 120 poz. 1268. z 2001 r. Nr 5 poz. 42, nr 100 poz. 1085. Nr 110 </w:t>
      </w:r>
      <w:proofErr w:type="spellStart"/>
      <w:r w:rsidRPr="005F2496">
        <w:rPr>
          <w:rFonts w:ascii="Tahoma" w:hAnsi="Tahoma" w:cs="Tahoma"/>
          <w:sz w:val="20"/>
          <w:szCs w:val="20"/>
        </w:rPr>
        <w:t>Poz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1190. Nr 115 poz. 1229, Nr 129 poz. 1439 i Nr 154 poz. 1800 oraz z 2002r. Nr 74 poz. 676 oraz z 2003 r. Nr 80 poz. 718).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Rozporządzenie Ministra Infrastruktury z dnia 20.06.2002 </w:t>
      </w:r>
      <w:proofErr w:type="gramStart"/>
      <w:r w:rsidRPr="005F2496">
        <w:rPr>
          <w:rFonts w:ascii="Tahoma" w:hAnsi="Tahoma" w:cs="Tahoma"/>
          <w:sz w:val="20"/>
          <w:szCs w:val="20"/>
        </w:rPr>
        <w:t>r</w:t>
      </w:r>
      <w:proofErr w:type="gramEnd"/>
      <w:r w:rsidRPr="005F2496">
        <w:rPr>
          <w:rFonts w:ascii="Tahoma" w:hAnsi="Tahoma" w:cs="Tahoma"/>
          <w:sz w:val="20"/>
          <w:szCs w:val="20"/>
        </w:rPr>
        <w:t>. w sprawie dziennika budowy, montażu i rozbiórki tablicy informacyjnej oraz ogłoszenia zawierającego dane dotyczące bezpieczeństwa pracy i ochrony zdrowia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2002 r. Nr 10 poz. 953).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Ustawa z dnia 21 marca 1985 r. o drogach publicznych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2000 r. Nr 71 poz. 838 późniejszymi zmianami).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Rozporządzenie Ministra Infrastruktury z dnia 6 lutego 2003 r. w sprawie bezpieczeństwa i higieny pracy podczas wykonywania robót budowlanych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2003 r. Nr 48 poz. 401).</w:t>
      </w:r>
    </w:p>
    <w:p w:rsidR="00664EB2" w:rsidRPr="005F2496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Pr="005F2496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14F23" w:rsidRDefault="00C735C2" w:rsidP="00D57F15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Pr="00957FDF" w:rsidRDefault="005123F3" w:rsidP="005123F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t>SST-</w:t>
      </w:r>
      <w:r>
        <w:rPr>
          <w:rFonts w:ascii="Tahoma" w:hAnsi="Tahoma" w:cs="Tahoma"/>
          <w:b/>
          <w:bCs/>
        </w:rPr>
        <w:t>1</w:t>
      </w:r>
    </w:p>
    <w:p w:rsidR="005123F3" w:rsidRDefault="005123F3" w:rsidP="005123F3">
      <w:pPr>
        <w:pStyle w:val="Bezodstpw"/>
        <w:jc w:val="left"/>
        <w:rPr>
          <w:rFonts w:ascii="Tahoma" w:hAnsi="Tahoma" w:cs="Tahoma"/>
          <w:b/>
        </w:rPr>
      </w:pPr>
      <w:r w:rsidRPr="003F613F">
        <w:rPr>
          <w:rFonts w:ascii="Tahoma" w:hAnsi="Tahoma" w:cs="Tahoma"/>
          <w:b/>
        </w:rPr>
        <w:t xml:space="preserve">SZCZEGÓŁOWA SPECYFIKACJA TECHNICZNA </w:t>
      </w:r>
      <w:proofErr w:type="gramStart"/>
      <w:r w:rsidRPr="003F613F">
        <w:rPr>
          <w:rFonts w:ascii="Tahoma" w:hAnsi="Tahoma" w:cs="Tahoma"/>
          <w:b/>
        </w:rPr>
        <w:t xml:space="preserve">DOTYCZĄCA </w:t>
      </w:r>
      <w:r>
        <w:rPr>
          <w:rFonts w:ascii="Tahoma" w:hAnsi="Tahoma" w:cs="Tahoma"/>
          <w:b/>
        </w:rPr>
        <w:t xml:space="preserve"> WYKONANIA</w:t>
      </w:r>
      <w:proofErr w:type="gramEnd"/>
      <w:r>
        <w:rPr>
          <w:rFonts w:ascii="Tahoma" w:hAnsi="Tahoma" w:cs="Tahoma"/>
          <w:b/>
        </w:rPr>
        <w:t xml:space="preserve"> </w:t>
      </w:r>
    </w:p>
    <w:p w:rsidR="005123F3" w:rsidRPr="009B28D9" w:rsidRDefault="005123F3" w:rsidP="005123F3">
      <w:pPr>
        <w:pStyle w:val="Bezodstpw"/>
        <w:jc w:val="left"/>
        <w:rPr>
          <w:rFonts w:ascii="Verdana,Bold" w:eastAsiaTheme="minorHAnsi" w:hAnsi="Verdana,Bold" w:cs="Verdana,Bold"/>
          <w:b/>
          <w:bCs/>
          <w:sz w:val="20"/>
          <w:szCs w:val="20"/>
        </w:rPr>
      </w:pPr>
      <w:proofErr w:type="gramStart"/>
      <w:r>
        <w:rPr>
          <w:rFonts w:ascii="Tahoma" w:hAnsi="Tahoma" w:cs="Tahoma"/>
          <w:b/>
        </w:rPr>
        <w:lastRenderedPageBreak/>
        <w:t>I  ODBIORU</w:t>
      </w:r>
      <w:proofErr w:type="gramEnd"/>
      <w:r>
        <w:rPr>
          <w:rFonts w:ascii="Tahoma" w:hAnsi="Tahoma" w:cs="Tahoma"/>
          <w:b/>
        </w:rPr>
        <w:t xml:space="preserve">  INSTALACJI WEWNĘTRZNEJ WODY ZIMNEJ, CIEPŁEJ,    CYRKULACJI I INSTALACJI  </w:t>
      </w:r>
      <w:proofErr w:type="spellStart"/>
      <w:r>
        <w:rPr>
          <w:rFonts w:ascii="Tahoma" w:hAnsi="Tahoma" w:cs="Tahoma"/>
          <w:b/>
        </w:rPr>
        <w:t>P-POŻ</w:t>
      </w:r>
      <w:proofErr w:type="spellEnd"/>
      <w:r>
        <w:rPr>
          <w:rFonts w:ascii="Tahoma" w:hAnsi="Tahoma" w:cs="Tahoma"/>
          <w:b/>
        </w:rPr>
        <w:t>.</w:t>
      </w:r>
    </w:p>
    <w:p w:rsidR="005123F3" w:rsidRPr="00FB1D7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                                                                          </w:t>
      </w:r>
      <w:r w:rsidRPr="009B28D9">
        <w:rPr>
          <w:rFonts w:ascii="Verdana,Bold" w:eastAsiaTheme="minorHAnsi" w:hAnsi="Verdana,Bold" w:cs="Verdana,Bold"/>
          <w:b/>
          <w:bCs/>
          <w:sz w:val="20"/>
          <w:szCs w:val="20"/>
        </w:rPr>
        <w:t>(</w:t>
      </w: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</w:t>
      </w:r>
      <w:proofErr w:type="gramStart"/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CPV  </w:t>
      </w:r>
      <w:r w:rsidRPr="00FB1D73">
        <w:rPr>
          <w:rFonts w:ascii="Tahoma" w:eastAsiaTheme="minorHAnsi" w:hAnsi="Tahoma" w:cs="Tahoma"/>
          <w:b/>
          <w:bCs/>
          <w:sz w:val="20"/>
          <w:szCs w:val="20"/>
        </w:rPr>
        <w:t>452</w:t>
      </w:r>
      <w:r>
        <w:rPr>
          <w:rFonts w:ascii="Tahoma" w:eastAsiaTheme="minorHAnsi" w:hAnsi="Tahoma" w:cs="Tahoma"/>
          <w:b/>
          <w:bCs/>
          <w:sz w:val="20"/>
          <w:szCs w:val="20"/>
        </w:rPr>
        <w:t>51130-1 )</w:t>
      </w:r>
      <w:proofErr w:type="gramEnd"/>
    </w:p>
    <w:p w:rsidR="005123F3" w:rsidRPr="009B28D9" w:rsidRDefault="005123F3" w:rsidP="005123F3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Wstęp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Przedmiot Specyfikacji Technicznej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Przedmiotem niniejszej ST są wymagania dotyczące wykonania i odbioru instalacji wewnętrznych </w:t>
      </w:r>
      <w:r>
        <w:rPr>
          <w:rFonts w:ascii="Tahoma" w:eastAsiaTheme="minorHAnsi" w:hAnsi="Tahoma" w:cs="Tahoma"/>
          <w:sz w:val="20"/>
          <w:szCs w:val="20"/>
        </w:rPr>
        <w:t xml:space="preserve">wody </w:t>
      </w:r>
      <w:r w:rsidRPr="00F17F50">
        <w:rPr>
          <w:rFonts w:ascii="Tahoma" w:eastAsiaTheme="minorHAnsi" w:hAnsi="Tahoma" w:cs="Tahoma"/>
          <w:sz w:val="20"/>
          <w:szCs w:val="20"/>
        </w:rPr>
        <w:t>zimnej</w:t>
      </w:r>
      <w:r>
        <w:rPr>
          <w:rFonts w:ascii="Tahoma" w:eastAsiaTheme="minorHAnsi" w:hAnsi="Tahoma" w:cs="Tahoma"/>
          <w:sz w:val="20"/>
          <w:szCs w:val="20"/>
        </w:rPr>
        <w:t xml:space="preserve">, </w:t>
      </w:r>
      <w:r w:rsidRPr="00F17F50">
        <w:rPr>
          <w:rFonts w:ascii="Tahoma" w:eastAsiaTheme="minorHAnsi" w:hAnsi="Tahoma" w:cs="Tahoma"/>
          <w:sz w:val="20"/>
          <w:szCs w:val="20"/>
        </w:rPr>
        <w:t>ciepłej</w:t>
      </w:r>
      <w:r>
        <w:rPr>
          <w:rFonts w:ascii="Tahoma" w:eastAsiaTheme="minorHAnsi" w:hAnsi="Tahoma" w:cs="Tahoma"/>
          <w:sz w:val="20"/>
          <w:szCs w:val="20"/>
        </w:rPr>
        <w:t xml:space="preserve"> i </w:t>
      </w:r>
      <w:proofErr w:type="gramStart"/>
      <w:r>
        <w:rPr>
          <w:rFonts w:ascii="Tahoma" w:eastAsiaTheme="minorHAnsi" w:hAnsi="Tahoma" w:cs="Tahoma"/>
          <w:sz w:val="20"/>
          <w:szCs w:val="20"/>
        </w:rPr>
        <w:t>instalacji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proofErr w:type="spellStart"/>
      <w:r>
        <w:rPr>
          <w:rFonts w:ascii="Tahoma" w:eastAsiaTheme="minorHAnsi" w:hAnsi="Tahoma" w:cs="Tahoma"/>
          <w:sz w:val="20"/>
          <w:szCs w:val="20"/>
        </w:rPr>
        <w:t>p-poż</w:t>
      </w:r>
      <w:proofErr w:type="spellEnd"/>
      <w:proofErr w:type="gramEnd"/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Zakres stosowania ST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B90A86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Specyfikacja Techniczna zawiera informacje oraz wymagania wspólne dotyczące wykonania i odbioru Robót, które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zostaną</w:t>
      </w:r>
      <w:r>
        <w:rPr>
          <w:rFonts w:ascii="Tahoma" w:eastAsiaTheme="minorHAnsi" w:hAnsi="Tahoma" w:cs="Tahoma"/>
          <w:sz w:val="20"/>
          <w:szCs w:val="20"/>
        </w:rPr>
        <w:t xml:space="preserve"> zrealizowane w </w:t>
      </w:r>
      <w:proofErr w:type="gramStart"/>
      <w:r>
        <w:rPr>
          <w:rFonts w:ascii="Tahoma" w:eastAsiaTheme="minorHAnsi" w:hAnsi="Tahoma" w:cs="Tahoma"/>
          <w:sz w:val="20"/>
          <w:szCs w:val="20"/>
        </w:rPr>
        <w:t xml:space="preserve">ramach  </w:t>
      </w:r>
      <w:r>
        <w:rPr>
          <w:rFonts w:ascii="Tahoma" w:hAnsi="Tahoma" w:cs="Tahoma"/>
          <w:sz w:val="20"/>
          <w:szCs w:val="20"/>
        </w:rPr>
        <w:t>remontu</w:t>
      </w:r>
      <w:proofErr w:type="gramEnd"/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5123F3" w:rsidRPr="00F17F50" w:rsidRDefault="005123F3" w:rsidP="005123F3">
      <w:pPr>
        <w:pStyle w:val="Bezodstpw"/>
        <w:spacing w:before="100" w:beforeAutospacing="1" w:after="100" w:afterAutospacing="1"/>
        <w:contextualSpacing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Ustalenia zawarte w niniejszej Specyfikacji dotyczą zasad prowadzenia wykonawstwa robót w zakresie instalacji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wewnętrznej zimnej i ciepłej wody, hydrantowej, jej kontroli oraz odbioru: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instalacja wewnętrzna zimnej i ciepłej wody</w:t>
      </w:r>
      <w:r>
        <w:rPr>
          <w:rFonts w:ascii="Tahoma" w:eastAsiaTheme="minorHAnsi" w:hAnsi="Tahoma" w:cs="Tahoma"/>
          <w:sz w:val="20"/>
          <w:szCs w:val="20"/>
        </w:rPr>
        <w:t>,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- instalacja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wewnętrzna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proofErr w:type="spellStart"/>
      <w:r>
        <w:rPr>
          <w:rFonts w:ascii="Tahoma" w:eastAsiaTheme="minorHAnsi" w:hAnsi="Tahoma" w:cs="Tahoma"/>
          <w:sz w:val="20"/>
          <w:szCs w:val="20"/>
        </w:rPr>
        <w:t>p-poż</w:t>
      </w:r>
      <w:proofErr w:type="spellEnd"/>
      <w:proofErr w:type="gramEnd"/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1.3.1. Instalacja wody zimnej, ciepłej i cyrkulacji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Woda zimna do budynku będzie doprowadzona niezależnym przyłączem z sieci zewnętrznej, natomiast woda </w:t>
      </w:r>
      <w:proofErr w:type="gramStart"/>
      <w:r>
        <w:rPr>
          <w:rFonts w:ascii="Tahoma" w:eastAsiaTheme="minorHAnsi" w:hAnsi="Tahoma" w:cs="Tahoma"/>
          <w:sz w:val="20"/>
          <w:szCs w:val="20"/>
        </w:rPr>
        <w:t>ciepła  z</w:t>
      </w:r>
      <w:proofErr w:type="gramEnd"/>
      <w:r>
        <w:rPr>
          <w:rFonts w:ascii="Tahoma" w:eastAsiaTheme="minorHAnsi" w:hAnsi="Tahoma" w:cs="Tahoma"/>
          <w:sz w:val="20"/>
          <w:szCs w:val="20"/>
        </w:rPr>
        <w:t xml:space="preserve"> węzła cieplnego.</w:t>
      </w:r>
    </w:p>
    <w:p w:rsidR="005123F3" w:rsidRPr="000E02B8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0E02B8">
        <w:rPr>
          <w:rFonts w:ascii="Tahoma" w:hAnsi="Tahoma" w:cs="Tahoma"/>
          <w:sz w:val="20"/>
          <w:szCs w:val="20"/>
        </w:rPr>
        <w:t>Instalację wody zimnej</w:t>
      </w:r>
      <w:r>
        <w:rPr>
          <w:rFonts w:ascii="Tahoma" w:hAnsi="Tahoma" w:cs="Tahoma"/>
          <w:sz w:val="20"/>
          <w:szCs w:val="20"/>
        </w:rPr>
        <w:t xml:space="preserve">, ciepłej i </w:t>
      </w:r>
      <w:proofErr w:type="gramStart"/>
      <w:r>
        <w:rPr>
          <w:rFonts w:ascii="Tahoma" w:hAnsi="Tahoma" w:cs="Tahoma"/>
          <w:sz w:val="20"/>
          <w:szCs w:val="20"/>
        </w:rPr>
        <w:t>cyrkulacji</w:t>
      </w:r>
      <w:r w:rsidRPr="000E02B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0E02B8">
        <w:rPr>
          <w:rFonts w:ascii="Tahoma" w:hAnsi="Tahoma" w:cs="Tahoma"/>
          <w:sz w:val="20"/>
          <w:szCs w:val="20"/>
        </w:rPr>
        <w:t xml:space="preserve"> wykonać</w:t>
      </w:r>
      <w:proofErr w:type="gramEnd"/>
      <w:r w:rsidRPr="000E02B8">
        <w:rPr>
          <w:rFonts w:ascii="Tahoma" w:hAnsi="Tahoma" w:cs="Tahoma"/>
          <w:sz w:val="20"/>
          <w:szCs w:val="20"/>
        </w:rPr>
        <w:t xml:space="preserve"> z rur </w:t>
      </w:r>
      <w:r>
        <w:rPr>
          <w:rFonts w:ascii="Tahoma" w:hAnsi="Tahoma" w:cs="Tahoma"/>
          <w:sz w:val="20"/>
          <w:szCs w:val="20"/>
        </w:rPr>
        <w:t xml:space="preserve"> PP i PP </w:t>
      </w:r>
      <w:proofErr w:type="spellStart"/>
      <w:r>
        <w:rPr>
          <w:rFonts w:ascii="Tahoma" w:hAnsi="Tahoma" w:cs="Tahoma"/>
          <w:sz w:val="20"/>
          <w:szCs w:val="20"/>
        </w:rPr>
        <w:t>stabi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I</w:t>
      </w:r>
      <w:r w:rsidRPr="00F17F50">
        <w:rPr>
          <w:rFonts w:ascii="Tahoma" w:eastAsiaTheme="minorHAnsi" w:hAnsi="Tahoma" w:cs="Tahoma"/>
          <w:sz w:val="20"/>
          <w:szCs w:val="20"/>
        </w:rPr>
        <w:t>nstalacja hydrantowa z rur stalowych ocynkowanych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 hydrantami HP25</w:t>
      </w:r>
      <w:r>
        <w:rPr>
          <w:rFonts w:ascii="Tahoma" w:eastAsiaTheme="minorHAnsi" w:hAnsi="Tahoma" w:cs="Tahoma"/>
          <w:sz w:val="20"/>
          <w:szCs w:val="20"/>
        </w:rPr>
        <w:t>.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 xml:space="preserve">1.3.2. </w:t>
      </w:r>
      <w:r>
        <w:rPr>
          <w:rFonts w:ascii="Tahoma" w:eastAsiaTheme="minorHAnsi" w:hAnsi="Tahoma" w:cs="Tahoma"/>
          <w:b/>
          <w:bCs/>
          <w:sz w:val="20"/>
          <w:szCs w:val="20"/>
        </w:rPr>
        <w:t xml:space="preserve"> I</w:t>
      </w:r>
      <w:r w:rsidRPr="00F17F50">
        <w:rPr>
          <w:rFonts w:ascii="Tahoma" w:eastAsiaTheme="minorHAnsi" w:hAnsi="Tahoma" w:cs="Tahoma"/>
          <w:b/>
          <w:bCs/>
          <w:sz w:val="20"/>
          <w:szCs w:val="20"/>
        </w:rPr>
        <w:t xml:space="preserve">nstalacja </w:t>
      </w:r>
      <w:r>
        <w:rPr>
          <w:rFonts w:ascii="Tahoma" w:eastAsiaTheme="minorHAnsi" w:hAnsi="Tahoma" w:cs="Tahoma"/>
          <w:b/>
          <w:bCs/>
          <w:sz w:val="20"/>
          <w:szCs w:val="20"/>
        </w:rPr>
        <w:t xml:space="preserve">hydrantowa </w:t>
      </w:r>
      <w:r w:rsidRPr="00F17F50">
        <w:rPr>
          <w:rFonts w:ascii="Tahoma" w:eastAsiaTheme="minorHAnsi" w:hAnsi="Tahoma" w:cs="Tahoma"/>
          <w:b/>
          <w:bCs/>
          <w:sz w:val="20"/>
          <w:szCs w:val="20"/>
        </w:rPr>
        <w:t>przeciwpożarowa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Dla ochrony przeciwpożarowej wewnętrznej, w myśl Rozporządzenia Ministra Spraw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Wewnętrznych i Administracji z dnia 7 czerwca 2010r. w sprawie ochrony przeciwpożarowej budynków, innych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obiektów budowlanych i terenów (Dz. U. Nr 109 poz. 719 z 22 czerwca 2010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r.) </w:t>
      </w:r>
      <w:r>
        <w:rPr>
          <w:rFonts w:ascii="Tahoma" w:eastAsiaTheme="minorHAnsi" w:hAnsi="Tahoma" w:cs="Tahoma"/>
          <w:sz w:val="20"/>
          <w:szCs w:val="20"/>
        </w:rPr>
        <w:t xml:space="preserve"> zaprojektowano</w:t>
      </w:r>
      <w:proofErr w:type="gramEnd"/>
      <w:r>
        <w:rPr>
          <w:rFonts w:ascii="Tahoma" w:eastAsiaTheme="minorHAnsi" w:hAnsi="Tahoma" w:cs="Tahoma"/>
          <w:sz w:val="20"/>
          <w:szCs w:val="20"/>
        </w:rPr>
        <w:t xml:space="preserve"> instalację hydrantową </w:t>
      </w:r>
      <w:proofErr w:type="spellStart"/>
      <w:r>
        <w:rPr>
          <w:rFonts w:ascii="Tahoma" w:eastAsiaTheme="minorHAnsi" w:hAnsi="Tahoma" w:cs="Tahoma"/>
          <w:sz w:val="20"/>
          <w:szCs w:val="20"/>
        </w:rPr>
        <w:t>ppoż</w:t>
      </w:r>
      <w:proofErr w:type="spellEnd"/>
      <w:r>
        <w:rPr>
          <w:rFonts w:ascii="Tahoma" w:eastAsiaTheme="minorHAnsi" w:hAnsi="Tahoma" w:cs="Tahoma"/>
          <w:sz w:val="20"/>
          <w:szCs w:val="20"/>
        </w:rPr>
        <w:t xml:space="preserve">, . jednym hydrantem Dn25 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Ogólne wymagania dotyczące Robót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Ogólne wymagania dotyczące r</w:t>
      </w:r>
      <w:r w:rsidRPr="00F17F50">
        <w:rPr>
          <w:rFonts w:ascii="Tahoma" w:eastAsiaTheme="minorHAnsi" w:hAnsi="Tahoma" w:cs="Tahoma"/>
          <w:sz w:val="20"/>
          <w:szCs w:val="20"/>
        </w:rPr>
        <w:t xml:space="preserve">obót podano w ST-0 „Wymagania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ogólne” .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Wykonawca jest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odpowiedzialny za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jakość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wykonania Robót oraz za ich zgodność z Dokumentacją Projektową i ST oraz poleceniami Nadzoru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Inwestorskiego i Nadzoru Autorskiego zgodnie z art. 22 i 23 ustawy Prawo Budowlane.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Materiały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Warunki ogólne stosowania materiałów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Materiały stosowane do montażu instalacji wodociągowych powinny mieć: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- Oznakowanie znakiem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CE co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oznacza, że dokonano oceny ich zgodności ze zharmonizowaną norma europejską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wprowadzoną do zbioru polskich norm, z europejską aprobatą techniczną lub krajową specyfikacja techniczną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państwa członkowskiego Unii Europejskiej lub Europejskiego Obszaru Gospodarczego, uznaną przez Komisję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Europejska za zgodną z wymaganiami podstawowymi, lub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deklarację zgodności z uznanymi regułami sztuki budowlanej wydaną przez producenta, jeżeli dotyczy ona wyrobu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umieszczonego w wykazie wyrobów mających niewielkie znaczenie dla zdrowia i bezpieczeństwa określonym przez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Komisje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Europejską , 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lub - oznakowanie znakiem budowlanym, co oznacza, że są to wyroby nie podlegające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obowiązkowemu oznakowaniu CE, dla których dokonano oceny zgodności z Polska Normą lub aprobata techniczną,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bądź uznano za ”regionalny wyrób budowlany”. </w:t>
      </w:r>
      <w:r w:rsidRPr="00F17F50">
        <w:rPr>
          <w:rFonts w:ascii="Tahoma" w:eastAsiaTheme="minorHAnsi" w:hAnsi="Tahoma" w:cs="Tahoma"/>
          <w:sz w:val="20"/>
          <w:szCs w:val="20"/>
        </w:rPr>
        <w:lastRenderedPageBreak/>
        <w:t>Wszystkie użyte i wbudowane komponenty i elementy wyposażenia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muszą posiadać atesty higieniczne dopuszczające je do stosowania we wnętrzu budynków przeznaczonych na pobyt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ludzi. Obowiązuje stosowanie materiałów ustalonych w dokumentacji projektowej. Wykonawca może proponować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stosowanie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materiałów ekwiwalentnych do ustalonych w dokumentacji, pod warunkiem posiadania przez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proponowane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materiały zastępcze tych samych parametrów, technicznych i cech użytkowych. Każdorazowo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uzgadnianie rozwiązań ekwiwalentnych musi odbywać się w czasie umożliwiającym Nadzorowi Inwestorskiemu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Nadzorowi Autorskiemu przeprowadzenie konsultacji przed zajęciem stanowiska i w razie odmowy pozwalającym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wykonawcy na dotrzymanie harmonogramu robot. Każdorazowo przed złożeniem propozycji zastosowania materiałów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ekwiwalentnych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Wykonawca może żądać od Nadzoru Inwestorskiego i nadzoru Autorskiego określenia listy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parametrów technicznych, których spełnienie jest obligatoryjne.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Wymagania szczegółowe dla materiałów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Instalacja wodociągowa wewnętrzna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 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Instalacja wody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zimnej  na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instalacji hydrantowej, zostanie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wykonana z rur stalowych ocynkowanych wg PN-80/H-74200 łączonych na kształtki. Dalsza cześć instalacji </w:t>
      </w:r>
      <w:r>
        <w:rPr>
          <w:rFonts w:ascii="Tahoma" w:eastAsiaTheme="minorHAnsi" w:hAnsi="Tahoma" w:cs="Tahoma"/>
          <w:sz w:val="20"/>
          <w:szCs w:val="20"/>
        </w:rPr>
        <w:t>–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wszystkie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poziomy i piony wody zimnej</w:t>
      </w:r>
      <w:r>
        <w:rPr>
          <w:rFonts w:ascii="Tahoma" w:eastAsiaTheme="minorHAnsi" w:hAnsi="Tahoma" w:cs="Tahoma"/>
          <w:sz w:val="20"/>
          <w:szCs w:val="20"/>
        </w:rPr>
        <w:t>, ciepłej i cyrkulacji będą wykonane</w:t>
      </w:r>
      <w:r w:rsidRPr="0080149C">
        <w:rPr>
          <w:rFonts w:ascii="Tahoma" w:eastAsiaTheme="minorHAnsi" w:hAnsi="Tahoma" w:cs="Tahoma"/>
          <w:sz w:val="20"/>
          <w:szCs w:val="20"/>
        </w:rPr>
        <w:t xml:space="preserve"> z rur z </w:t>
      </w:r>
      <w:proofErr w:type="gramStart"/>
      <w:r w:rsidRPr="0080149C">
        <w:rPr>
          <w:rFonts w:ascii="Tahoma" w:eastAsiaTheme="minorHAnsi" w:hAnsi="Tahoma" w:cs="Tahoma"/>
          <w:sz w:val="20"/>
          <w:szCs w:val="20"/>
        </w:rPr>
        <w:t xml:space="preserve">polipropylenu , </w:t>
      </w:r>
      <w:proofErr w:type="gramEnd"/>
      <w:r w:rsidRPr="0080149C">
        <w:rPr>
          <w:rFonts w:ascii="Tahoma" w:eastAsiaTheme="minorHAnsi" w:hAnsi="Tahoma" w:cs="Tahoma"/>
          <w:sz w:val="20"/>
          <w:szCs w:val="20"/>
        </w:rPr>
        <w:t>wody ciepłej z polipropylenu z wkładką aluminiową</w:t>
      </w:r>
      <w:r>
        <w:rPr>
          <w:rFonts w:ascii="Tahoma" w:eastAsiaTheme="minorHAnsi" w:hAnsi="Tahoma" w:cs="Tahoma"/>
          <w:sz w:val="20"/>
          <w:szCs w:val="20"/>
        </w:rPr>
        <w:t xml:space="preserve">.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Przejścia przewodów przez ściany i stropy o klasie odporności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ogniowej co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najmniej 60min. muszą być zabezpieczone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przejściami przeciwpożarowymi w postaci opasek ognioochronnych EI120 które muszą posiadać dopuszczenia do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stosowania i atesty p/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poż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 xml:space="preserve">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np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. opaski ogniochronne firmy </w:t>
      </w:r>
      <w:proofErr w:type="spellStart"/>
      <w:r>
        <w:rPr>
          <w:rFonts w:ascii="Tahoma" w:eastAsiaTheme="minorHAnsi" w:hAnsi="Tahoma" w:cs="Tahoma"/>
          <w:sz w:val="20"/>
          <w:szCs w:val="20"/>
        </w:rPr>
        <w:t>Hilti</w:t>
      </w:r>
      <w:proofErr w:type="spellEnd"/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izolować otuliną z pianki poliuretanowej THERMAFLEX FRZ o grubościach ścianek w nawiązaniu do normy</w:t>
      </w:r>
      <w:r>
        <w:rPr>
          <w:rFonts w:ascii="Tahoma" w:eastAsiaTheme="minorHAnsi" w:hAnsi="Tahoma" w:cs="Tahoma"/>
          <w:sz w:val="20"/>
          <w:szCs w:val="20"/>
        </w:rPr>
        <w:t xml:space="preserve"> PN-85/B-02421 i wskazań producenta systemu.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 miejscach przejść przewodów przez przegrody budowlane, należy zamontować tuleje ochronne (uszczelnienie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kitem plastycznym albo pianką poliuretanową względnie silikonem).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Rozmieszczenie wyposażenia sanitarnego lokalizacyjne i wysokościowe wg wytycznych w opracowaniu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architektonicznym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Instalacja wewnętrzna hydrantowa będzie wyposażona w urządzenia wewnętrzne:</w:t>
      </w:r>
      <w:r>
        <w:rPr>
          <w:rFonts w:ascii="Tahoma" w:eastAsiaTheme="minorHAnsi" w:hAnsi="Tahoma" w:cs="Tahoma"/>
          <w:sz w:val="20"/>
          <w:szCs w:val="20"/>
        </w:rPr>
        <w:t xml:space="preserve"> h</w:t>
      </w:r>
      <w:r w:rsidRPr="0080149C">
        <w:rPr>
          <w:rFonts w:ascii="Tahoma" w:eastAsiaTheme="minorHAnsi" w:hAnsi="Tahoma" w:cs="Tahoma"/>
          <w:sz w:val="20"/>
          <w:szCs w:val="20"/>
        </w:rPr>
        <w:t xml:space="preserve">ydrant powinien posiadać wąż półsztywny, długość 30mb, zasięg 30+3m- strumień </w:t>
      </w:r>
      <w:proofErr w:type="gramStart"/>
      <w:r w:rsidRPr="0080149C">
        <w:rPr>
          <w:rFonts w:ascii="Tahoma" w:eastAsiaTheme="minorHAnsi" w:hAnsi="Tahoma" w:cs="Tahoma"/>
          <w:sz w:val="20"/>
          <w:szCs w:val="20"/>
        </w:rPr>
        <w:t xml:space="preserve">rozproszony . </w:t>
      </w:r>
      <w:proofErr w:type="gramEnd"/>
      <w:r w:rsidRPr="0080149C">
        <w:rPr>
          <w:rFonts w:ascii="Tahoma" w:eastAsiaTheme="minorHAnsi" w:hAnsi="Tahoma" w:cs="Tahoma"/>
          <w:sz w:val="20"/>
          <w:szCs w:val="20"/>
        </w:rPr>
        <w:t xml:space="preserve">Średnica prądownicy dla hydrantów </w:t>
      </w:r>
      <w:proofErr w:type="gramStart"/>
      <w:r w:rsidRPr="0080149C">
        <w:rPr>
          <w:rFonts w:ascii="Tahoma" w:eastAsiaTheme="minorHAnsi" w:hAnsi="Tahoma" w:cs="Tahoma"/>
          <w:sz w:val="20"/>
          <w:szCs w:val="20"/>
        </w:rPr>
        <w:t>HP 25  Φ10mm</w:t>
      </w:r>
      <w:proofErr w:type="gramEnd"/>
      <w:r w:rsidRPr="0080149C">
        <w:rPr>
          <w:rFonts w:ascii="Tahoma" w:eastAsiaTheme="minorHAnsi" w:hAnsi="Tahoma" w:cs="Tahoma"/>
          <w:sz w:val="20"/>
          <w:szCs w:val="20"/>
        </w:rPr>
        <w:t>; dla przepływu 1,0l/s, wymagane ciśnienie  przed prądownicą 0,2MPa . Ciśnienie na zaworze odcinającym hydrantu będzie zapewniać wymaganą wydajność i nie będzie mniejsze niż</w:t>
      </w:r>
      <w:proofErr w:type="gramStart"/>
      <w:r w:rsidRPr="0080149C">
        <w:rPr>
          <w:rFonts w:ascii="Tahoma" w:eastAsiaTheme="minorHAnsi" w:hAnsi="Tahoma" w:cs="Tahoma"/>
          <w:sz w:val="20"/>
          <w:szCs w:val="20"/>
        </w:rPr>
        <w:t xml:space="preserve"> 0,2 </w:t>
      </w:r>
      <w:proofErr w:type="spellStart"/>
      <w:r w:rsidRPr="0080149C">
        <w:rPr>
          <w:rFonts w:ascii="Tahoma" w:eastAsiaTheme="minorHAnsi" w:hAnsi="Tahoma" w:cs="Tahoma"/>
          <w:sz w:val="20"/>
          <w:szCs w:val="20"/>
        </w:rPr>
        <w:t>MPa</w:t>
      </w:r>
      <w:proofErr w:type="spellEnd"/>
      <w:proofErr w:type="gramEnd"/>
      <w:r w:rsidRPr="0080149C">
        <w:rPr>
          <w:rFonts w:ascii="Tahoma" w:eastAsiaTheme="minorHAnsi" w:hAnsi="Tahoma" w:cs="Tahoma"/>
          <w:sz w:val="20"/>
          <w:szCs w:val="20"/>
        </w:rPr>
        <w:t xml:space="preserve"> oraz nie będzie większe niż 1,2Mpa.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Instalacja wewnętrzna wodociągowa powinna podlegać odbiorowi końcowemu zgodnie z normami PN-81/B-10700.00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oraz PN-81/B-10700.02.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C638AB" w:rsidRDefault="005123F3" w:rsidP="005123F3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N</w:t>
      </w:r>
      <w:r w:rsidRPr="00C638AB">
        <w:rPr>
          <w:rFonts w:ascii="Tahoma" w:hAnsi="Tahoma" w:cs="Tahoma"/>
          <w:b/>
          <w:sz w:val="20"/>
          <w:szCs w:val="20"/>
        </w:rPr>
        <w:t>a</w:t>
      </w:r>
      <w:r w:rsidRPr="00C638AB">
        <w:rPr>
          <w:rFonts w:ascii="Tahoma" w:eastAsia="Arial,Bold" w:hAnsi="Tahoma" w:cs="Tahoma"/>
          <w:b/>
          <w:sz w:val="20"/>
          <w:szCs w:val="20"/>
        </w:rPr>
        <w:t>ś</w:t>
      </w:r>
      <w:r w:rsidRPr="00C638AB">
        <w:rPr>
          <w:rFonts w:ascii="Tahoma" w:hAnsi="Tahoma" w:cs="Tahoma"/>
          <w:b/>
          <w:sz w:val="20"/>
          <w:szCs w:val="20"/>
        </w:rPr>
        <w:t>cienny system instalacyjny</w:t>
      </w:r>
      <w:r>
        <w:rPr>
          <w:rFonts w:ascii="Tahoma" w:hAnsi="Tahoma" w:cs="Tahoma"/>
          <w:b/>
          <w:sz w:val="20"/>
          <w:szCs w:val="20"/>
        </w:rPr>
        <w:t xml:space="preserve"> – np. </w:t>
      </w:r>
      <w:proofErr w:type="spellStart"/>
      <w:r>
        <w:rPr>
          <w:rFonts w:ascii="Tahoma" w:hAnsi="Tahoma" w:cs="Tahoma"/>
          <w:b/>
          <w:sz w:val="20"/>
          <w:szCs w:val="20"/>
        </w:rPr>
        <w:t>Geberit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Kombifix</w:t>
      </w:r>
      <w:proofErr w:type="spellEnd"/>
    </w:p>
    <w:p w:rsidR="005123F3" w:rsidRPr="001A02A3" w:rsidRDefault="005123F3" w:rsidP="005123F3">
      <w:pPr>
        <w:pStyle w:val="Bezodstpw"/>
        <w:ind w:left="1080"/>
        <w:rPr>
          <w:rFonts w:ascii="Tahoma" w:hAnsi="Tahoma" w:cs="Tahoma"/>
          <w:sz w:val="20"/>
          <w:szCs w:val="20"/>
        </w:rPr>
      </w:pPr>
    </w:p>
    <w:p w:rsidR="005123F3" w:rsidRPr="001A02A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spellStart"/>
      <w:r w:rsidRPr="001A02A3">
        <w:rPr>
          <w:rFonts w:ascii="Tahoma" w:hAnsi="Tahoma" w:cs="Tahoma"/>
          <w:sz w:val="20"/>
          <w:szCs w:val="20"/>
        </w:rPr>
        <w:t>Kombifix</w:t>
      </w:r>
      <w:proofErr w:type="spellEnd"/>
      <w:r w:rsidRPr="001A02A3">
        <w:rPr>
          <w:rFonts w:ascii="Tahoma" w:hAnsi="Tahoma" w:cs="Tahoma"/>
          <w:sz w:val="20"/>
          <w:szCs w:val="20"/>
        </w:rPr>
        <w:t xml:space="preserve"> to prefabrykowane elementy instalacji montowane na ścianie, a następnie obmurowywane.</w:t>
      </w:r>
    </w:p>
    <w:p w:rsidR="005123F3" w:rsidRPr="001A02A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1A02A3">
        <w:rPr>
          <w:rFonts w:ascii="Tahoma" w:hAnsi="Tahoma" w:cs="Tahoma"/>
          <w:sz w:val="20"/>
          <w:szCs w:val="20"/>
        </w:rPr>
        <w:t>Na metalowej ramie montażowej znajdują się zamocowane fabrycznie przyłącza</w:t>
      </w:r>
      <w:r>
        <w:rPr>
          <w:rFonts w:ascii="Tahoma" w:hAnsi="Tahoma" w:cs="Tahoma"/>
          <w:sz w:val="20"/>
          <w:szCs w:val="20"/>
        </w:rPr>
        <w:t xml:space="preserve"> </w:t>
      </w:r>
      <w:r w:rsidRPr="001A02A3">
        <w:rPr>
          <w:rFonts w:ascii="Tahoma" w:hAnsi="Tahoma" w:cs="Tahoma"/>
          <w:sz w:val="20"/>
          <w:szCs w:val="20"/>
        </w:rPr>
        <w:t>armaturowe, śruby mocujące, elementy rur, a w przypadku WC także podtynkowa spłuczka.</w:t>
      </w:r>
    </w:p>
    <w:p w:rsidR="005123F3" w:rsidRPr="001A02A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1A02A3">
        <w:rPr>
          <w:rFonts w:ascii="Tahoma" w:hAnsi="Tahoma" w:cs="Tahoma"/>
          <w:sz w:val="20"/>
          <w:szCs w:val="20"/>
        </w:rPr>
        <w:t xml:space="preserve">Ramę przykręca się po prostu śrubami do ściany. </w:t>
      </w:r>
      <w:proofErr w:type="gramStart"/>
      <w:r w:rsidRPr="001A02A3">
        <w:rPr>
          <w:rFonts w:ascii="Tahoma" w:hAnsi="Tahoma" w:cs="Tahoma"/>
          <w:sz w:val="20"/>
          <w:szCs w:val="20"/>
        </w:rPr>
        <w:t>Zostaje więc</w:t>
      </w:r>
      <w:proofErr w:type="gramEnd"/>
      <w:r w:rsidRPr="001A02A3">
        <w:rPr>
          <w:rFonts w:ascii="Tahoma" w:hAnsi="Tahoma" w:cs="Tahoma"/>
          <w:sz w:val="20"/>
          <w:szCs w:val="20"/>
        </w:rPr>
        <w:t xml:space="preserve"> dość miejsca dla instalacji odpływowych</w:t>
      </w:r>
    </w:p>
    <w:p w:rsidR="005123F3" w:rsidRPr="001A02A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1A02A3">
        <w:rPr>
          <w:rFonts w:ascii="Tahoma" w:hAnsi="Tahoma" w:cs="Tahoma"/>
          <w:sz w:val="20"/>
          <w:szCs w:val="20"/>
        </w:rPr>
        <w:t>o</w:t>
      </w:r>
      <w:proofErr w:type="gramEnd"/>
      <w:r w:rsidRPr="001A02A3">
        <w:rPr>
          <w:rFonts w:ascii="Tahoma" w:hAnsi="Tahoma" w:cs="Tahoma"/>
          <w:sz w:val="20"/>
          <w:szCs w:val="20"/>
        </w:rPr>
        <w:t xml:space="preserve"> dopływowych, które można przeprowadzić lub podłączyć bezkolizyjnie.</w:t>
      </w:r>
    </w:p>
    <w:p w:rsidR="005123F3" w:rsidRPr="001A02A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1A02A3">
        <w:rPr>
          <w:rFonts w:ascii="Tahoma" w:hAnsi="Tahoma" w:cs="Tahoma"/>
          <w:sz w:val="20"/>
          <w:szCs w:val="20"/>
        </w:rPr>
        <w:t>Tak przygotowaną instalację naścienną zamurowuje się do wysokości sufitu, lub np.: do wysokości</w:t>
      </w:r>
    </w:p>
    <w:p w:rsidR="005123F3" w:rsidRPr="001A02A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1A02A3">
        <w:rPr>
          <w:rFonts w:ascii="Tahoma" w:hAnsi="Tahoma" w:cs="Tahoma"/>
          <w:sz w:val="20"/>
          <w:szCs w:val="20"/>
        </w:rPr>
        <w:t xml:space="preserve">zbiornika </w:t>
      </w:r>
      <w:proofErr w:type="gramStart"/>
      <w:r w:rsidRPr="001A02A3">
        <w:rPr>
          <w:rFonts w:ascii="Tahoma" w:hAnsi="Tahoma" w:cs="Tahoma"/>
          <w:sz w:val="20"/>
          <w:szCs w:val="20"/>
        </w:rPr>
        <w:t xml:space="preserve">spłuczki </w:t>
      </w:r>
      <w:proofErr w:type="spellStart"/>
      <w:r w:rsidRPr="001A02A3">
        <w:rPr>
          <w:rFonts w:ascii="Tahoma" w:hAnsi="Tahoma" w:cs="Tahoma"/>
          <w:sz w:val="20"/>
          <w:szCs w:val="20"/>
        </w:rPr>
        <w:t>Kombifix</w:t>
      </w:r>
      <w:proofErr w:type="spellEnd"/>
      <w:proofErr w:type="gramEnd"/>
      <w:r w:rsidRPr="001A02A3">
        <w:rPr>
          <w:rFonts w:ascii="Tahoma" w:hAnsi="Tahoma" w:cs="Tahoma"/>
          <w:sz w:val="20"/>
          <w:szCs w:val="20"/>
        </w:rPr>
        <w:t>. Całkowicie wyposażona łazienka powstaje bardzo szybko,</w:t>
      </w:r>
      <w:r>
        <w:rPr>
          <w:rFonts w:ascii="Tahoma" w:hAnsi="Tahoma" w:cs="Tahoma"/>
          <w:sz w:val="20"/>
          <w:szCs w:val="20"/>
        </w:rPr>
        <w:t xml:space="preserve"> </w:t>
      </w:r>
      <w:r w:rsidRPr="001A02A3">
        <w:rPr>
          <w:rFonts w:ascii="Tahoma" w:hAnsi="Tahoma" w:cs="Tahoma"/>
          <w:sz w:val="20"/>
          <w:szCs w:val="20"/>
        </w:rPr>
        <w:t>a ściany nie ulegają osłabieniu.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Składowanie materiałów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Składowanie rur i kształtek w wiązkach lub luzem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Rury i kształtki należy w okresie przechowywania chronić przed bezpośrednim działaniem promieniowania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lastRenderedPageBreak/>
        <w:t>słonecznego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temperatura niższą niż 0oC lub przekraczającą 40oC.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Przy długotrwałym składowaniu (kilka miesięcy lub dłużej) rury powinny być chronione przed działaniem światła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słonecznego przez przykrycie składu plandekami brezentowymi lub innym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materiałem (np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 folia nieprzeźroczystą z PVC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lub PE) lub wykonać zadaszenia. Należy zapewnić cyrkulacje powietrza pod powłoką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ochronną aby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rury nie nagrzewały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się i nie ulegały deformacji. Oryginalnie zapakowane wiązki rur można składować po trzy, jedna na drugiej do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wysokości maksymalnej 3 m, przy czym ramki wiązek winny spoczywać na sobie, luźne rury lub niepełne wiązki można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składować w stosach na równym podłożu, na podkładkach drewnianych o szerokości min. 10 cm, grubości min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. 2,5 cm</w:t>
      </w:r>
      <w:proofErr w:type="gramEnd"/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 rozstawie co 1-2 m. Stosy powinny być z boku zabezpieczone przez drewniane wsporniki, zamocowane w odstępach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co 1-2 m. Wysokość układania rur w stosy nie powinna przekraczać 7 warstw rur i 1,5 m wysokości. Rury o różnych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średnicach winny być składowane odrębnie. Rury kielichowe układać kielichami naprzemianlegle lub kolejne warstwy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oddzielać przekładkami drewnianymi.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2.3.1. Składowanie armatury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Armaturę należy składować w pomieszczeniach suchych i temperaturze nie niższej niż 0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oC.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Armaturę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z tworzyw sztucznych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należy przechowywać z dala od urządzeń grzewczych.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Sprzęt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Ogólne wymagania dotyczące sprzętu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Ogólne wymagania dotycz</w:t>
      </w:r>
      <w:r>
        <w:rPr>
          <w:rFonts w:ascii="Tahoma" w:eastAsiaTheme="minorHAnsi" w:hAnsi="Tahoma" w:cs="Tahoma"/>
          <w:sz w:val="20"/>
          <w:szCs w:val="20"/>
        </w:rPr>
        <w:t>ące Sprzętu podano w ST-0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„Wymagania ogólne”.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Transport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Ogólne wymagania dotyczące</w:t>
      </w:r>
      <w:r>
        <w:rPr>
          <w:rFonts w:ascii="Tahoma" w:eastAsiaTheme="minorHAnsi" w:hAnsi="Tahoma" w:cs="Tahoma"/>
          <w:sz w:val="20"/>
          <w:szCs w:val="20"/>
        </w:rPr>
        <w:t xml:space="preserve"> Transportu podano w ST-0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„Wymagania ogólne”.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Transport materiałów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Wymagania dotyczące przewozu rur z tworzyw sztucznych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Ze względu na specyficzne cechy rur należy spełnić następujące dodatkowe wymagania: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rury należy przewozić wyłącznie samochodami skrzyniowymi lub pojazdami posiadającymi boczne wsporniki 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maksymalnym rozstawie 2 m, wystające poza pojazd końce rur nie mogą być dłuższe niż 1 m;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- jeżeli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przewożone są ułożone luźno rury, to przy ich układaniu w stosy na samochodzie wysokość ładunku 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powinna przekraczać 1 m;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podczas transportu rury powinny być zabezpieczone przed uszkodzeniem przez metalowe części środków transportu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jak śruby, łańcuchy, itp. luźno układane rury powinny być zabezpieczone przed zarysowaniem przez podłożenie tektury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falistej i desek pod łańcuch spinający boczne ściany skrzyni samochodu;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podczas transportu rury powinny być zabezpieczone przed zmiana położenia. Platforma samochodu powinna być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ustawiona w poziomie. Według istniejących zaleceń przewóz powinien odbywać się przy temperaturze otoczenia -5oC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do +30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oC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4.1.2. Wymagania dotyczące przewozu armatury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Armaturę należy przewozić pakowana w sposób zabezpieczający przed zanieczyszczeniem, uszkodzeniem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mechanicznym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i wpływami czynników atmosferycznych.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Wykonanie robót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Ogólne zasady wykonania r</w:t>
      </w:r>
      <w:r w:rsidRPr="00F17F50">
        <w:rPr>
          <w:rFonts w:ascii="Tahoma" w:eastAsiaTheme="minorHAnsi" w:hAnsi="Tahoma" w:cs="Tahoma"/>
          <w:b/>
          <w:bCs/>
          <w:sz w:val="20"/>
          <w:szCs w:val="20"/>
        </w:rPr>
        <w:t>obót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Ogólne wymagania dotyczące wykonania Robót po</w:t>
      </w:r>
      <w:r>
        <w:rPr>
          <w:rFonts w:ascii="Tahoma" w:eastAsiaTheme="minorHAnsi" w:hAnsi="Tahoma" w:cs="Tahoma"/>
          <w:sz w:val="20"/>
          <w:szCs w:val="20"/>
        </w:rPr>
        <w:t xml:space="preserve">dano w ST 0 </w:t>
      </w:r>
      <w:r w:rsidRPr="00F17F50">
        <w:rPr>
          <w:rFonts w:ascii="Tahoma" w:eastAsiaTheme="minorHAnsi" w:hAnsi="Tahoma" w:cs="Tahoma"/>
          <w:sz w:val="20"/>
          <w:szCs w:val="20"/>
        </w:rPr>
        <w:t>„Wymagania ogólne”.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lastRenderedPageBreak/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Instalacje wodociągowe powinny zapewnić obiektowi budowlanemu, w którym je wykonano, możliwość spełnienia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wymagań podstawowych dotyczących w szczególności: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bezpieczeństwa konstrukcji,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bezpieczeństwa pożarowego,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bezpieczeństwa użytkowania,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odpowiednich warunków higienicznych i zdrowotnych oraz ochrony środowiska,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ochrony przed hałasem i drganiami,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oszczędności energii i odpowiedniej izolacyjności cieplnej przegród.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Instalacje powinny być wykonana zgodnie z projektem oraz przy spełnieniu we właściwym zakresie wymagań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powołanych przepisów techniczno – budowlanych, a także zgodnie z zasadami wiedzy technicznej.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Szczegółowe zasady wykonywania robót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Prowadzenie przewodów instalacji wodociągowych w obiekcie</w:t>
      </w:r>
    </w:p>
    <w:p w:rsidR="005123F3" w:rsidRPr="00F17F50" w:rsidRDefault="005123F3" w:rsidP="005123F3">
      <w:pPr>
        <w:pStyle w:val="Bezodstpw"/>
        <w:ind w:left="1713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poziome powinny być prowadzone ze spadkiem tak, żeby w najniższych miejscach załamań przewodów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zapewnić możliwość odwadniania instalacji, oraz możliwość odpowietrzania przez punkty czerpalne. Dopuszcza się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możliwość układania odcinków przewodów bez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spadku jeżeli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opróżnianie z wody jest możliwe przez przedmuchanie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sprężonym powietrzem. Przewody poziome prowadzone przy ścianach, na lub pod stropami itp. powinny spoczywać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na podporach stałych (w uchwytach) i ruchomych (w uchwytach, na wspornikach, zawieszeniach itp.) usytuowanych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odstępach nie mniejszych niż wynika to z wymagań dla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materiału z którego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wykonane są rury. Przewody podejść wody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zimnej i ciepłej powinny być dodatkowo mocowane przy punktach poboru wody. Przewody wodociągowe mogą być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prowadzone w obudowanych węzłach sanitarnych, przy czym należy zapewnić dostęp do wszystkich zaworów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odcinających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odgałęzienia. Przewody układane w zakrywanych bruzdach ściennych powinny być układane zgodnie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projektem wykonawczym. Trasy przewodów powinny być zinwentaryzowane i naniesione w dokumentacji technicznej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powykonawczej. Przewody w bruzdach powinny być prowadzone w otulinie (izolacji cieplnej),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np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 xml:space="preserve">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płaszczowej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lub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peszlu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>) w taki sposób, aby przy wydłużeniach cieplnych: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powierzchnia przewodu była zabezpieczona przed tarciem o ścianki bruzdy i materiał zakrywający,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w połączeniach i na odgałęzieniach przewodu nie powstawały dodatkowe naprężenia siły rozrywające połączenia.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instalacji wodociągowej wykonanej z tworzywa sztucznego powinny ł prowadzone w odległości większej niż</w:t>
      </w:r>
      <w:proofErr w:type="gramStart"/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0,1 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od rurociągów cieplnych, mierząc powierzchni rur. W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przypadku gdy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ta jest mniejsza należy stosować izolację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cieplną. Przewody należy prowadzić w sposób zapewniający właściwą kompensację wydłużeń cieplnych (z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maksymalnym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wykorzystaniem możliwości sam</w:t>
      </w:r>
      <w:r>
        <w:rPr>
          <w:rFonts w:ascii="Tahoma" w:eastAsiaTheme="minorHAnsi" w:hAnsi="Tahoma" w:cs="Tahoma"/>
          <w:sz w:val="20"/>
          <w:szCs w:val="20"/>
        </w:rPr>
        <w:t>o kompensacji).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należy prowadzić w sposób umożliwiający wykonanie izolacji cieplnej.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Odległość zewnętrznej powierzchni przewodu wodociągowego lub jego izolacji cieplnej od ściany, stropu albo podłogi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powinna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wynosić co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najmniej: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dla przewodów średnicy 25 mm - 3 cm,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dla przewodów średnicy 32 -7- 50 mm - 5 cm,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dla przewodów średnicy 65 -7- 80 mm - 7 cm,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) dla przewodów średnicy 100 mm - 10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cm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prowadzone obok siebie, powinny być ułożone równolegle.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pionowe należy prowadzić tak, aby maksymalne odchylenie od pionu nie przekroczyło 1 cm na kondygnację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Przewody należy prowadzić w sposób umożliwiający zabezpieczenie ich przed dewastacją (w szczególności dotyczy to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przewodów z tworzywa sztucznego i miedzi).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Przewody poziome instalacji wody zimnej na</w:t>
      </w:r>
      <w:r>
        <w:rPr>
          <w:rFonts w:ascii="Tahoma" w:eastAsiaTheme="minorHAnsi" w:hAnsi="Tahoma" w:cs="Tahoma"/>
          <w:sz w:val="20"/>
          <w:szCs w:val="20"/>
        </w:rPr>
        <w:t>leży prowadzić poniżej przewodów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instalacji wody ciepłej, instalacji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ogrzewczej i przewodów gazowych.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Nie wolno prowadzić przewodów wodociągowych powyżej przewodów elektrycznych.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Minimalna odległość przewodów wodociągowych od przewodów elektrycznych powinna wynosić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0,1 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5.2.2. Podpory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Konstrukcja i rozmieszczenie podpór powinny umożliwić łatwy i trwały montaż przewodu, a konstrukcja 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lastRenderedPageBreak/>
        <w:t>Rozmieszczenie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podpór przesuwnych powinny zapewnić swobodny, poosiowy przesuw przewodu. Maksymalny odstęp między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podporami przewodów instalacji wodociągowej – wg Warunków technicznych COBRTI INSTAL – Zeszyt 7 – Warunki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techniczne wykonania i odbioru instalacji wodociągowych, tabela 5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5.2.3.Tuleje ochronne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Przy przejściach rurą przez przegrodę budowlaną (np. przewodem poziomym przez ścianę, a przewodem pionowym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przez strop), należy stosować tuleje ochronne. W tulei ochronnej nie może znajdować się żadne połączenie rury.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Tuleja ochronna powinna być rurą o średnicy wewnętrznej większej od średnicy zewnętrznej rury przewodu: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co najmniej o 2 cm, przy przejściu przez przegrodę pionową,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co najmniej o 1 cm, przy przejściu przez strop.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Tuleja ochronna powinna być dłuższa niż grubość przegrody pionowej o około 2 cm z każdej strony, a przy przejściu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przez strop powinna wystawać około 2 cm powyżej posadzki i około 1cm poniżej tynku na stropie.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Dla rur przewodów z tworzywa sztucznego zaleca się stosować tuleje ochronne też z tworzywa sztucznego.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Przestrzeń między rurą przewodu a tuleją ochronną powinna być wypełniona materiałem trwale plastycznym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działającym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korozyjnie na rurę, umożliwiającym jej wzdłużne przemieszczanie się i utrudniającym powstanie w niej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naprężeń ścinających. Przepust instalacyjny w tulei ochronnej w elementach oddzielenia przeciwpożarowego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powinien posiadać kasetę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ogniochronną lub być wykonany w sposób zapewniający przepustowi odpowiednią klasę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odporności ogniowej (szczelności ogniowej E; izolacyjności ogniowej I) wymaganą dla tych elementów, zgodnie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projektem wykonawczym. Przepust instalacyjny w tulei ochronnej, wykonany w zewnętrznej ścianie budynku poniżej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poziomu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terenu, powinien być wykonany w sposób zapewniający przepustowi uzyskanie gazoszczelności 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wodoszczelności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 Przejście rurą w tulei ochronnej przez przegrodę nie powinno być podporą przesuwną tego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przewodu.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5.2.4. Montaż armatury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Armatura powinna odpowiadać warunkom pracy (ciśnienie, temperatura) instalacji, w której jest zainstalowana. Przed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instalowaniem armatury należy usunąć z niej zaślepienia i ewentualne zanieczyszczenia.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Armatura, po sprawdzeniu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prawidłowości działania, powinna być instalowana tak, żeby była dostępna do obsługi i konserwacji.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Armaturę na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przewodach należy tak instalować, żeby kierunek przepływu wody instalacyjnej był zgodny z oznaczeniem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kierunku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przepływu na armaturze. Armatura odcinająca powinna być zainstalowana na przewodach doprowadza wodę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wodociągową do takich punktów czerpania jak urządzenia spłukujące misk</w:t>
      </w:r>
      <w:r>
        <w:rPr>
          <w:rFonts w:ascii="Tahoma" w:eastAsiaTheme="minorHAnsi" w:hAnsi="Tahoma" w:cs="Tahoma"/>
          <w:sz w:val="20"/>
          <w:szCs w:val="20"/>
        </w:rPr>
        <w:t xml:space="preserve">i ustępowe, pisuary.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Jeżeli rozwiązanie doprowadzenia wodociągowej w tych przyborach lub urządzeniach</w:t>
      </w:r>
      <w:r>
        <w:rPr>
          <w:rFonts w:ascii="Tahoma" w:eastAsiaTheme="minorHAnsi" w:hAnsi="Tahoma" w:cs="Tahoma"/>
          <w:sz w:val="20"/>
          <w:szCs w:val="20"/>
        </w:rPr>
        <w:t xml:space="preserve"> umożliwia jej przepływ zwrotny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przewodzie doprowadzającym wodę wodociągową do nich (doprowadzenie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indywidualne lub do grupy.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tego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samego.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typu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punktów czerpania), należy zainstalować odpowiednie wyposażenie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uniemożliwiające przepływ zwrotny. Armatura na przewodach powinna być zamocowana do przegród lub konstrukcji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wsporczych przy użyciu odpowiednich wsporników, uchwytów lub innych trwałych podparć zgodnie z projektem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technicznym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 Armatura spustowa powinna być instalowana w najniższych punktach instalacji na podejściach pionów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przed elementem zamykającym armatury odcinającej (od strony pionu), dla umożliwienia opróżniania poszczególnych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pionów z wody, po ich ode Armatura spustowa powinna być lokalizowana w miejscach łatwo dostępnych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zaopatrzona w złączkę do węża w sposób umożliwiający kierowanie usuwanej wody do kanalizacji.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 armaturze mieszającej i czerpalnej przewód ciepłej wody powinien być podłączony z lewej strony.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Wysokość zawieszenia armatury – wg Warunków technicznych COBRTI INSTAL – Zeszyt 7 – Warunki techniczne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wykonania i odbioru instalacji wodociągowych, tabela 9AB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5.2.6.</w:t>
      </w: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b/>
          <w:bCs/>
          <w:sz w:val="20"/>
          <w:szCs w:val="20"/>
        </w:rPr>
        <w:t>Izolacja cieplna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lastRenderedPageBreak/>
        <w:t>Przewody instalacji ogrzewczej należy izolować cieplnie zgodnie z wytycznymi zawartymi w projekcie wykonawczym.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Armatura instalacji powinna być izolowana cieplnie, jeżeli wymaganie to wynika z projektu wykonawczego tej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instalacji. Wykonywanie izolacji cieplnej należy rozpocząć po uprzednim przeprowadzeniu wymaganych prób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szczelności,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wykonaniu wymaganego zabezpieczenia antykorozyjnego powierzchni przeznaczonych do zaizolowania oraz po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potwierdzeniu prawidłowości wykonania powyższych robót protokółem odbioru.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Materiał z którego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będzie wykonana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izolacja cieplna, jego grubość oraz rodzaj płaszcza osłaniającego, powinny być zgodne z projektem wykonawczym,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normami i wytycznymi producenta Materiały przeznaczone do wykonywania izolacji cieplnej powinny być suche,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czyste i nie uszkodzone, a sposób składowania materiałów na stanowisku pracy powinien wykluczać możliwość ich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zawilgocenia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lub uszkodzenia.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Powierzchnia na której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jest wykonywana izolacja cieplna powinna być czysta i sucha. 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dopuszcza się wykonywania izolacji cieplnych na powierzchniach zanieczyszczonych ziemią, cementem, smarami itp.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oraz na powierzchniach z niecałkowicie wyschniętą lub uszkodzoną powłoką antykorozyjną. Zakończenia izolacji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cieplnej powinny być zabezpieczone przed uszkodzeniem lub zawilgoceniem. Izolacja cieplna powinna być wykonana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 sposób zapewniający nierozprzestrzenianie się ognia.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proofErr w:type="gramStart"/>
      <w:r>
        <w:rPr>
          <w:rFonts w:ascii="Tahoma" w:eastAsiaTheme="minorHAnsi" w:hAnsi="Tahoma" w:cs="Tahoma"/>
          <w:b/>
          <w:bCs/>
          <w:sz w:val="20"/>
          <w:szCs w:val="20"/>
        </w:rPr>
        <w:t>Kontrola jakości</w:t>
      </w:r>
      <w:proofErr w:type="gramEnd"/>
      <w:r>
        <w:rPr>
          <w:rFonts w:ascii="Tahoma" w:eastAsiaTheme="minorHAnsi" w:hAnsi="Tahoma" w:cs="Tahoma"/>
          <w:b/>
          <w:bCs/>
          <w:sz w:val="20"/>
          <w:szCs w:val="20"/>
        </w:rPr>
        <w:t xml:space="preserve"> robót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Ogólne zasady kontroli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Ogólne wymagania dotyczące kontroli ja</w:t>
      </w:r>
      <w:r>
        <w:rPr>
          <w:rFonts w:ascii="Tahoma" w:eastAsiaTheme="minorHAnsi" w:hAnsi="Tahoma" w:cs="Tahoma"/>
          <w:sz w:val="20"/>
          <w:szCs w:val="20"/>
        </w:rPr>
        <w:t xml:space="preserve">kości robót podano w </w:t>
      </w:r>
      <w:proofErr w:type="gramStart"/>
      <w:r>
        <w:rPr>
          <w:rFonts w:ascii="Tahoma" w:eastAsiaTheme="minorHAnsi" w:hAnsi="Tahoma" w:cs="Tahoma"/>
          <w:sz w:val="20"/>
          <w:szCs w:val="20"/>
        </w:rPr>
        <w:t xml:space="preserve">ST-0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„Wymagania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ogólne”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Zakres badań prowadzonych w czasie budowy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Badanie odbiorcze szczelności instalacji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Warunki wykonania badania szczelności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Badanie szczelności należy przeprowadzać przed zakryciem bruzd i kanałów, przed pomalowaniem elementów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instalacji oraz przed wykonaniem izolacji cieplnej.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- Jeżeli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postęp robót budowlanych wymaga zakrycia bruzd i kanałów, w których zmontowano część przewodów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instalacji, przed całkowitym zakończeniem montażu całej instalacji, wówczas badanie szczelności należy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przeprowadzić na zakrywanej jej części, w ramach odbiorów częściowych.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Badanie szczelności powinno być przeprowadzone wodą. Podczas odbiorów częściowych instalacji, w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przypadkach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uzasadnionych możliwością zamarznięcia instalacji lub spowodowania nadmiernej jej korozji,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dopuszcza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się wykonanie badania szczelności sprężonym powietrzem.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Podczas badania szczelności zabrania się, nawet krótkotrwałego podnoszenia ciśnienia ponad wartość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ciśnienia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próbnego. Przygotowanie do badania szczelności wodą zimną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Przed przystąpieniem do badania szczelności wodą, instalacja (lub jej część) podlegająca badaniu, powinna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być skutecznie wypłukana wodą. Czynność tę należy wykonywać przy dodatniej temperaturze zewnętrznej, 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budynek w którym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jest instalacja nie może być przemarznięty. Podczas płukania wszystkie zawory przelotowe,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przewodowe i grzejnikowe powinny być całkowicie otwarte, natomiast zawory obejściowe całkowicie zamknięte.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Od instalacji wody ciepłej należy odłączyć urządzenia zabezpieczające przed przekroczeniem ciśnienia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roboczego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 napełnieniu instalacji wodą zimną i odpowietrzeniu należy dokonać starannego przeglądu instalacji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(szczególnie połączeń i dławnic), w celu sprawdzenia, czy nie występują przecieki wody lub roszenie i czy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instalacja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jest przygotowana do rozpoczęcia badania szczelności.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Przebieg badania szczelności wodą zimną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Do instalacji należy podłączyć ręczną pompę do badania szczelności. Pompa powinna być wyposażona w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zbiornik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wody, zawory odcinające, zawór zwrotny i spustowy.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Podczas badania powinien być używany cechowany manometr tarczowy (średnica tarczy minimum 150 mm) 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zakresie o 50 % większym od ciśnienia próbnego i działce elementarnej: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) 0,1 bar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przy zakresie do 10 bar,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) 0,2 bar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przy zakresie wyższym.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lastRenderedPageBreak/>
        <w:t xml:space="preserve">- Badanie szczelności instalacji wodą możemy rozpocząć po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okresie co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najmniej jednej doby od stwierdzenia jej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gotowości do takiego badania i nie wystąpienia w tym czasie przecieków wody lub roszenia.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 potwierdzeniu gotowości zładu do podjęcia badania szczelności należy zwiększyć ciśnienie w instalacji za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pomocą pompy do badania szczelności, kontrolując jego wartość w najniższym punkcie instalacji.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Wartość ciśnienia próbnego należy przyjmować w wysokości półtora krotnego ciśnienia roboczego, lecz 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mniej niż 10 barów a badanie należy przeprowadzić zgodnie z warunkami podanymi odpowiednio w tablicach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10 i 11 Wymagań technicznych COBRTI INSTAL – zeszyt 7.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- Co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najmniej trzy godziny przed i podczas badania, temperatura otoczenia powinna być taka sama (różnica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temperatury nie powinna przekraczać +/- 3 K) a pogoda nie powinna być słoneczna.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Po przeprowadzeniu badania szczelności wodą zimną, powinien być sporządzony protokół badania określający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ciśnienie próbne, przy którym było wykonywane badanie, oraz stwierdzenie, czy badania przeprowadzono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zakończono z wynikiem pozytywnym, czy z wynikiem negatywnym. W protokóle należy jednoznacznie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zidentyfikować tę część instalacji, która była objęta badaniem szczelności. Po przeprowadzeniu badań powinien być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sporządzony protokół zawierający wyniki badań. Jeżeli wynik badania był negatywny,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w protokóle należy określić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instalacja powinna być przedstawiona do ponownych badań.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2"/>
          <w:numId w:val="19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Badania armatury przy odbiorze instalacji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Badania armatury odcinającej, przy odbiorze instalacji, obejmują sprawdzenie: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doboru armatury, co wykonuje się przez jej identyfikację i porównanie z projektem wykonawczym,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szczelność połączeń armatury,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poprawność i szczelność montażu głowicy armatury.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Z przeprowadzonych badań odbiorczych należy sporządzić protokół. Jeżeli wynik badania był negatywny, w protokóle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należy określić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armatura powinna być przedstawiona do ponownych badań.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Badania armatury odcinającej z regulacją montażową, przy odbiorze instalacji, obejmują sprawdzenie: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doboru armatury odcinającej, co wykonuje się przez jej identyfikację i porównanie z projektem wykonawczym,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szczelność połączeń armatury,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poprawność i szczelność montażu głowicy armatury,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regulacji (ustawienia nastaw montażowych armatury), po rozruchu instalacji.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Z przeprowadzonych badań odbiorczych należy sporządzić protokół. Jeżeli wynik badania był negatywny, w protokóle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należy określić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armatura powinna być przedstawiona do ponownych badań.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Badania armatury automatycznej regulacji przy odbiorze instalacji, obejmują sprawdzenie: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a) doboru armatury automatycznej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regulacji co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wykonuje się przez ich identyfikację (sprawdzenie cechowania)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porównanie z projektem technicznym,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poprawność i szczelność montażu połączeń armatury,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poprawność i szczelność montażu głowicy armatury,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poprawność montażu elementów i połączeń automatycznej regulacji,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nastaw wartości zadanych na zaworach automatycznej regulacji i ich funkcjonowania podczas ruchu próbnego,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f) plomb na zaworach automatycznej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regulacji (jeżeli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są wymagane),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g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poprawności montażu w zakresie BHP (zabezpieczenie przed porażeniem prądem, hałasem).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Z przeprowadzonych badań odbiorczych należy sporządzić protokół. Jeżeli wynik badania był negatywny, w protokóle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należy określić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armatura powinna być przedstawiona do ponownych badań.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Badania odbiorcze innych elementów w instalacji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Warunki odbioru innych elementów instalacji np. takich jak hydranty, agregaty podnoszenia ciśnienia, naczynie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wzbiorcze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 xml:space="preserve"> itp. powinny być określone w oparciu o projekt instalacji i dokumentację techniczno - ruchową opracowaną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przez producenta. Z przeprowadzonych badań odbiorczych innych elementów należy sporządzić protokół.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7. Obmiar robót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Ogólne wymagania dotyczące ob</w:t>
      </w:r>
      <w:r>
        <w:rPr>
          <w:rFonts w:ascii="Tahoma" w:eastAsiaTheme="minorHAnsi" w:hAnsi="Tahoma" w:cs="Tahoma"/>
          <w:sz w:val="20"/>
          <w:szCs w:val="20"/>
        </w:rPr>
        <w:t>miaru robót podano w ST-0</w:t>
      </w:r>
      <w:r w:rsidRPr="00F17F50">
        <w:rPr>
          <w:rFonts w:ascii="Tahoma" w:eastAsiaTheme="minorHAnsi" w:hAnsi="Tahoma" w:cs="Tahoma"/>
          <w:sz w:val="20"/>
          <w:szCs w:val="20"/>
        </w:rPr>
        <w:t xml:space="preserve"> „Wymaganie ogólne”.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Jednostką obmiaru jest: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lastRenderedPageBreak/>
        <w:t xml:space="preserve">-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kpl</w:t>
      </w:r>
      <w:proofErr w:type="spellEnd"/>
      <w:r w:rsidRPr="00F17F50">
        <w:rPr>
          <w:rFonts w:ascii="Tahoma" w:eastAsiaTheme="minorHAnsi" w:hAnsi="Tahoma" w:cs="Tahoma"/>
          <w:sz w:val="20"/>
          <w:szCs w:val="20"/>
        </w:rPr>
        <w:t xml:space="preserve"> (komplet) montaż i odbiór kompletnej instalacji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0A4B0D" w:rsidRDefault="005123F3" w:rsidP="00C26EBB">
      <w:pPr>
        <w:pStyle w:val="Bezodstpw"/>
        <w:numPr>
          <w:ilvl w:val="0"/>
          <w:numId w:val="19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0A4B0D">
        <w:rPr>
          <w:rFonts w:ascii="Tahoma" w:eastAsiaTheme="minorHAnsi" w:hAnsi="Tahoma" w:cs="Tahoma"/>
          <w:b/>
          <w:bCs/>
          <w:sz w:val="20"/>
          <w:szCs w:val="20"/>
        </w:rPr>
        <w:t>Odbiór robót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20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Odbiór techniczny-końcowy instalacji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Instalacja powinna być przedstawiona do odbioru technicznego-końcowego po spełnieniu następujących warunków: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zakończono wszystkie roboty montażowe przy instalacji, łącznie z wykonaniem izolacji cieplnej,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instalację wypłukano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dokonano badań odbiorczych, z których wszystkie zakończyły się wynikiem pozytywnym,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zakończono uruchamianie instalacji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zakończono roboty budowlano - konstrukcyjne, wykończeniowe i inne, mające wpływ na odprowadzenia ścieków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pomieszczeniach obsługiwanych przez instalację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Przy odbiorze końcowym instalacji należy przedstawić następujące dokumenty: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projekt powykonawczy instalacji (z naniesionymi ewentualnymi zmianami i uzupełnieniami dokonanymi w czasie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budowy),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dziennik budowy,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potwierdzenie zgodności wykonania instalacji z projektem wykonawczym, warunkami pozwolenia na budowę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przepisami,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obmiary powykonawcze,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protokóły odbiorów międzyoperacyjnych,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i/>
          <w:iCs/>
          <w:sz w:val="20"/>
          <w:szCs w:val="20"/>
        </w:rPr>
        <w:t>f</w:t>
      </w:r>
      <w:proofErr w:type="gramEnd"/>
      <w:r w:rsidRPr="00F17F50">
        <w:rPr>
          <w:rFonts w:ascii="Tahoma" w:eastAsiaTheme="minorHAnsi" w:hAnsi="Tahoma" w:cs="Tahoma"/>
          <w:i/>
          <w:iCs/>
          <w:sz w:val="20"/>
          <w:szCs w:val="20"/>
        </w:rPr>
        <w:t xml:space="preserve">) </w:t>
      </w:r>
      <w:r w:rsidRPr="00F17F50">
        <w:rPr>
          <w:rFonts w:ascii="Tahoma" w:eastAsiaTheme="minorHAnsi" w:hAnsi="Tahoma" w:cs="Tahoma"/>
          <w:sz w:val="20"/>
          <w:szCs w:val="20"/>
        </w:rPr>
        <w:t>protokóły odbiorów technicznych-częściowych,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g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protokóły wykonanych badań odbiorczych,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h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dokumenty dopuszczające do stosowania w budownictwie wyroby budowlane, z których wykonano instalacje,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dokumenty wymagane dla urządzeń podlegających odbiorom technicznym,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j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instrukcje obsługi i gwarancje wbudowanych wyrobów,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k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instrukcję obsługi instalacji.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 ramach odbioru końcowego należy: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sprawdzić czy instalacja jest wykonana zgodnie z projektem powykonawczym,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sprawdzić zgodność wykonania odbieranej instalacji z wymaganiami określonymi w odpowiednich punktach ST, a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przypadku odstępstw, sprawdzić w dzienniku budowy uzasadnienie konieczności wprowadzenia odstępstwa,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sprawdzić protokóły odbiorów technicznych częściowych,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sprawdzić protokóły zawierające wyniki badań odbiorczych,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uruchomić instalację, sprawdzić osiąganie zakładanych parametrów.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Odbiór końcowy kończy się protokolarnym przejęciem instalacji do użytkowania lub protokolarnym stwierdzeniem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braku przygotowania instalacji do użytkowania, wraz z podaniem przyczyn takiego stwierdzenia.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Protokół odbioru końcowego nie powinien zawierać postanowień warunkowych. W przypadku zakończenia odbioru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protokolarnym stwierdzeniem braku przygotowania instalacji do użytkowania, po usunięciu przyczyn takiego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stwierdzenia należy przeprowadzić ponowny odbiór instalacji. W ramach odbioru ponownego należy ponadto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sprawdzić czy w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czasie</w:t>
      </w:r>
      <w:r>
        <w:rPr>
          <w:rFonts w:ascii="Tahoma" w:eastAsiaTheme="minorHAnsi" w:hAnsi="Tahoma" w:cs="Tahoma"/>
          <w:sz w:val="20"/>
          <w:szCs w:val="20"/>
        </w:rPr>
        <w:t xml:space="preserve">  </w:t>
      </w:r>
      <w:r w:rsidRPr="00F17F50">
        <w:rPr>
          <w:rFonts w:ascii="Tahoma" w:eastAsiaTheme="minorHAnsi" w:hAnsi="Tahoma" w:cs="Tahoma"/>
          <w:sz w:val="20"/>
          <w:szCs w:val="20"/>
        </w:rPr>
        <w:t>pomiędzy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odbiorami elementy instalacji nie uległy destrukcji spowodowanej korozją,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zamarznięciem wody instalacyjnej lub innymi przyczynami.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20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Podstawa płatności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Ogólne wymagania dotyczące płatności podano w ST 0 „Wymagania ogólne”. Płatności za wykonaną 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odebrana instalację należy przyjmować na podstawie obmiaru i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oceny jakości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robót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20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F17F50">
        <w:rPr>
          <w:rFonts w:ascii="Tahoma" w:eastAsiaTheme="minorHAnsi" w:hAnsi="Tahoma" w:cs="Tahoma"/>
          <w:b/>
          <w:bCs/>
          <w:sz w:val="20"/>
          <w:szCs w:val="20"/>
        </w:rPr>
        <w:t>Cena jednostki obmiarowej obejmuje</w:t>
      </w:r>
    </w:p>
    <w:p w:rsidR="005123F3" w:rsidRPr="00F17F50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Dostarczenie materiałów i sprzętu oraz montaż na miejscu wbudowania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Prace pomiarowe i przygotowawcze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lastRenderedPageBreak/>
        <w:t>Oznakowanie robót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Wykonanie konstrukcji wsporczych i podpór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Wykonanie prób szczelności, i płukanie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Wykonanie dokumentacji powykonawczej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Montaż armatury wraz ze wszystkimi niezbędnymi elementami przyłączeniowymi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20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Przepisy związane</w:t>
      </w:r>
    </w:p>
    <w:p w:rsidR="005123F3" w:rsidRPr="00F17F50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1333:1998 Elementy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rurociągów. Definicja i dobór PN.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 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6708:1998 Elementy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rurociągów. Definicja i dobór DN (wymiaru nominalnego).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806-1;2004 Wymagania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dotyczące wewnętrznych instalacji wodociągowych do przesyłu wody przeznaczonej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do spożycia przez ludzi. Część 1: Postanowienia ogólne.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PN-84/B-01701 Instalacje wewnętrzne wodociągowe i kanalizacyjne. Oznaczenia na rysunkach.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PN-92/B-01706 Instalacje wodociągowe. Wymagania w projektowaniu.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1717:2003 Ochrona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przed wtórnym zanieczyszczeniem wody w instalacjach wodociągowych i ogólne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wymagania dotyczące urządzeń zapobiegających zanieczyszczaniu przez przepływ zwrotny.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PN-92/B-01707 Instalacje kanalizacyjne. Wymagania w projektowaniu.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PN-81/B-10700.00 Instalacje wewnętrzne wodociągowe i kanalizacyjne. Wymagania i badania przy odbiorze.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Wspólne wymagania i badania.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PN-81/B-10700.01 Instalacje wewnętrzne wodociągowe i kanalizacyjne. Wymagania i badania przy odbiorze.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Instalacje kanalizacyjne.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- </w:t>
      </w:r>
      <w:proofErr w:type="spellStart"/>
      <w:r w:rsidRPr="00F17F50">
        <w:rPr>
          <w:rFonts w:ascii="Tahoma" w:eastAsiaTheme="minorHAnsi" w:hAnsi="Tahoma" w:cs="Tahoma"/>
          <w:sz w:val="20"/>
          <w:szCs w:val="20"/>
        </w:rPr>
        <w:t>PN-B</w:t>
      </w:r>
      <w:proofErr w:type="spellEnd"/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10720;1988 Wodociągi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. Zabudowa zestawów wodomierzowych w instalacjach wodociągowych. Wymagania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badania przy odbiorze.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 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15874-1;2004(U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Systemy przewodów rurowych do instalacji ciepłej i zimnej wody. Polipropylen (PP).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Część 1: Wymagania ogólne.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 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15874-2;2004(U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Systemy przewodów rurowych do instalacji ciepłej i zimnej wody. Polipropylen (PP).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Część 2: Rury.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 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15874-3;2004(U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Systemy przewodów rurowych do instalacji ciepłej i zimnej wody. Polipropylen (PP).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Część 3: Kształtki.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 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15874-5;2004(U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>) Systemy przewodów rurowych do instalacji ciepłej i zimnej wody. Polipropylen (PP).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Część 5: Przydatność do stosowania w systemie.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PN-80/M-75118 Armatura domowej sieci wodociągowej. Baterie umywalkowe i zlewozmywakowe stojące;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PN-77/M-75126 Armatura domowej sieci wodociągowej. Baterie umywalkowe stojące jednootworowe;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PN-69/M-75172 Armatura domowej sieci wodociągowej. Spust do zbiorników płuczących;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 xml:space="preserve">- PN-80M-75180 Armatura domowej sieci wodociągowej.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zawory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pływakowe;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PN-H-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74200:1998 Rury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stalowe ze szwem gwintowane.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1333:1998 Elementy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rurociągów. Definicja i dobór PN.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PN-EN 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6708:1998 Elementy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rurociągów. Definicja i dobór DN (wymiaru nominalnego).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7-1:1995 Gwinty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rurowe połączeń ze szczelnością uzyskiwaną na gwincie. Wymiary, tolerancje i oznaczenia.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PN-ISO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 xml:space="preserve"> 228-1:1995 Gwinty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rurowe połączeń ze szczelnością nie uzyskiwaną na gwincie. Wymiary, tolerancje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oznaczenia.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PN-81/B-10700/00 „Instalacje wewnętrzne wodociągowe i kanalizacyjne. Wymagania i badania przy odbiorze.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Wspólne wymagania i badania”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PN-81/B-10700/01 „Instalacje wewnętrzne wodociągowe i kanalizacyjne. Wymagania i badania przy odbiorze.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Instalacje kanalizacyjne”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PN-84/B-01701 „Instalacje wewnętrzne wodociągowe i kanalizacyjne. Oznaczenia na rysunkach.”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Zalecane do stosowania przez Ministra Infrastruktury Wymagania Techniczne COBRTI INSTAL – Zeszyt 7 – „Warunki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techniczne wykonania i odbioru instalacji wodociągowych”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Zalecane do stosowania przez Ministra Infrastruktury Wymagania Techniczne COBRTI INSTAL – Zeszyt 6 – „Warunki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techniczne wykonania i odbioru instalacji ogrzewczych”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lastRenderedPageBreak/>
        <w:t>- Warunki Techniczne Wykonania i Odbioru Robót Budowlano-Montażowych tom II Instalacje sanitarne i przemysłowe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(w zakresie dotyczącym kanalizacji) wydanych przez ARKADY w 1988r;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 xml:space="preserve">- Ustawa z dnia 7 lipca 1994 r. – Prawo budowlane (jednolity tekst Dz. U. </w:t>
      </w:r>
      <w:proofErr w:type="gramStart"/>
      <w:r w:rsidRPr="00F17F50">
        <w:rPr>
          <w:rFonts w:ascii="Tahoma" w:eastAsiaTheme="minorHAnsi" w:hAnsi="Tahoma" w:cs="Tahoma"/>
          <w:sz w:val="20"/>
          <w:szCs w:val="20"/>
        </w:rPr>
        <w:t>z</w:t>
      </w:r>
      <w:proofErr w:type="gramEnd"/>
      <w:r w:rsidRPr="00F17F50">
        <w:rPr>
          <w:rFonts w:ascii="Tahoma" w:eastAsiaTheme="minorHAnsi" w:hAnsi="Tahoma" w:cs="Tahoma"/>
          <w:sz w:val="20"/>
          <w:szCs w:val="20"/>
        </w:rPr>
        <w:t xml:space="preserve"> 2003 r. Nr 207, poz. 2016 z późniejszymi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17F50">
        <w:rPr>
          <w:rFonts w:ascii="Tahoma" w:eastAsiaTheme="minorHAnsi" w:hAnsi="Tahoma" w:cs="Tahoma"/>
          <w:sz w:val="20"/>
          <w:szCs w:val="20"/>
        </w:rPr>
        <w:t>zmianami);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Ustawa z dnia 29 stycznia 2004 r. – Prawo zamówień publicznych (Dz. U. Nr 19, poz. 177);</w:t>
      </w:r>
    </w:p>
    <w:p w:rsidR="005123F3" w:rsidRPr="00F17F50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Ustawa z dnia 16 kwietnia 2004 r. – o wyrobach budowlanych (Dz. U. Nr 90, poz. 881);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F17F50">
        <w:rPr>
          <w:rFonts w:ascii="Tahoma" w:eastAsiaTheme="minorHAnsi" w:hAnsi="Tahoma" w:cs="Tahoma"/>
          <w:sz w:val="20"/>
          <w:szCs w:val="20"/>
        </w:rPr>
        <w:t>- Ustawa z dnia 21 grudnia 2004 r. – o dozorze technicznym (Dz. U. Nr 122, poz. 1321 z późniejszymi zmianami)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957FDF" w:rsidRDefault="005123F3" w:rsidP="005123F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lastRenderedPageBreak/>
        <w:t>SST-</w:t>
      </w:r>
      <w:r>
        <w:rPr>
          <w:rFonts w:ascii="Tahoma" w:hAnsi="Tahoma" w:cs="Tahoma"/>
          <w:b/>
          <w:bCs/>
        </w:rPr>
        <w:t>2</w:t>
      </w:r>
    </w:p>
    <w:p w:rsidR="005123F3" w:rsidRDefault="005123F3" w:rsidP="005123F3">
      <w:pPr>
        <w:pStyle w:val="Bezodstpw"/>
        <w:jc w:val="left"/>
        <w:rPr>
          <w:rFonts w:ascii="Tahoma" w:hAnsi="Tahoma" w:cs="Tahoma"/>
          <w:b/>
        </w:rPr>
      </w:pPr>
      <w:r w:rsidRPr="003F613F">
        <w:rPr>
          <w:rFonts w:ascii="Tahoma" w:hAnsi="Tahoma" w:cs="Tahoma"/>
          <w:b/>
        </w:rPr>
        <w:t xml:space="preserve">SZCZEGÓŁOWA SPECYFIKACJA TECHNICZNA </w:t>
      </w:r>
      <w:proofErr w:type="gramStart"/>
      <w:r w:rsidRPr="003F613F">
        <w:rPr>
          <w:rFonts w:ascii="Tahoma" w:hAnsi="Tahoma" w:cs="Tahoma"/>
          <w:b/>
        </w:rPr>
        <w:t xml:space="preserve">DOTYCZĄCA </w:t>
      </w:r>
      <w:r>
        <w:rPr>
          <w:rFonts w:ascii="Tahoma" w:hAnsi="Tahoma" w:cs="Tahoma"/>
          <w:b/>
        </w:rPr>
        <w:t xml:space="preserve"> WYKONANIA</w:t>
      </w:r>
      <w:proofErr w:type="gramEnd"/>
      <w:r>
        <w:rPr>
          <w:rFonts w:ascii="Tahoma" w:hAnsi="Tahoma" w:cs="Tahoma"/>
          <w:b/>
        </w:rPr>
        <w:t xml:space="preserve"> </w:t>
      </w:r>
    </w:p>
    <w:p w:rsidR="005123F3" w:rsidRPr="009B28D9" w:rsidRDefault="005123F3" w:rsidP="005123F3">
      <w:pPr>
        <w:pStyle w:val="Bezodstpw"/>
        <w:jc w:val="left"/>
        <w:rPr>
          <w:rFonts w:ascii="Verdana,Bold" w:eastAsiaTheme="minorHAnsi" w:hAnsi="Verdana,Bold" w:cs="Verdana,Bold"/>
          <w:b/>
          <w:bCs/>
          <w:sz w:val="20"/>
          <w:szCs w:val="20"/>
        </w:rPr>
      </w:pPr>
      <w:proofErr w:type="gramStart"/>
      <w:r>
        <w:rPr>
          <w:rFonts w:ascii="Tahoma" w:hAnsi="Tahoma" w:cs="Tahoma"/>
          <w:b/>
        </w:rPr>
        <w:t>I  ODBIORU</w:t>
      </w:r>
      <w:proofErr w:type="gramEnd"/>
      <w:r>
        <w:rPr>
          <w:rFonts w:ascii="Tahoma" w:hAnsi="Tahoma" w:cs="Tahoma"/>
          <w:b/>
        </w:rPr>
        <w:t xml:space="preserve">  INSTALACJI  KANALIZACJI SANITARNEJ</w:t>
      </w:r>
    </w:p>
    <w:p w:rsidR="005123F3" w:rsidRPr="00FB1D7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                                                                          </w:t>
      </w:r>
      <w:r w:rsidRPr="009B28D9">
        <w:rPr>
          <w:rFonts w:ascii="Verdana,Bold" w:eastAsiaTheme="minorHAnsi" w:hAnsi="Verdana,Bold" w:cs="Verdana,Bold"/>
          <w:b/>
          <w:bCs/>
          <w:sz w:val="20"/>
          <w:szCs w:val="20"/>
        </w:rPr>
        <w:t>(</w:t>
      </w: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CPV  </w:t>
      </w:r>
      <w:r w:rsidRPr="00FB1D73">
        <w:rPr>
          <w:rFonts w:ascii="Tahoma" w:eastAsiaTheme="minorHAnsi" w:hAnsi="Tahoma" w:cs="Tahoma"/>
          <w:b/>
          <w:bCs/>
          <w:sz w:val="20"/>
          <w:szCs w:val="20"/>
        </w:rPr>
        <w:t>452</w:t>
      </w:r>
      <w:r>
        <w:rPr>
          <w:rFonts w:ascii="Tahoma" w:eastAsiaTheme="minorHAnsi" w:hAnsi="Tahoma" w:cs="Tahoma"/>
          <w:b/>
          <w:bCs/>
          <w:sz w:val="20"/>
          <w:szCs w:val="20"/>
        </w:rPr>
        <w:t>32410-9)</w:t>
      </w:r>
    </w:p>
    <w:p w:rsidR="005123F3" w:rsidRPr="009B28D9" w:rsidRDefault="005123F3" w:rsidP="005123F3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5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Wstęp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5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Przedmiot Specyfikacji Technicznej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Przedmiotem niniejszej ST są wymagania dotyczące wykonania i odbioru instalacji kanalizacyjnej sanitarnej.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5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Zakres stosowania ST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Specyfikacja Techniczna zawiera informacje oraz wymagania wspólne dotyczące wykonania i odbioru Robót, które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zostaną zrealizowane w</w:t>
      </w:r>
      <w:r>
        <w:rPr>
          <w:rFonts w:ascii="Tahoma" w:hAnsi="Tahoma" w:cs="Tahoma"/>
          <w:sz w:val="20"/>
          <w:szCs w:val="20"/>
        </w:rPr>
        <w:t xml:space="preserve"> trakcie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budynku Zespołu Szkół Nr 1 w Mrągowie </w:t>
      </w:r>
      <w:r w:rsidRPr="002302C0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 zakresie wykonania i odbioru robót polegających na montażu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instalacji kanalizacyjnej.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5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Zakres Robót objętych ST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Ustalenia zawarte w niniejszej Specyfikacji dotyczą zasad prowadzenia wykonawstwa robót w zakresie instalacji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kanalizacji sanitarnej jej kontroli oraz odbioru.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5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In</w:t>
      </w:r>
      <w:r>
        <w:rPr>
          <w:rFonts w:ascii="Tahoma" w:hAnsi="Tahoma" w:cs="Tahoma"/>
          <w:b/>
          <w:bCs/>
          <w:sz w:val="20"/>
          <w:szCs w:val="20"/>
        </w:rPr>
        <w:t>stalacja kanalizacji sanitarnej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6D74C0" w:rsidRDefault="005123F3" w:rsidP="005123F3">
      <w:pPr>
        <w:pStyle w:val="Bezodstpw"/>
        <w:rPr>
          <w:rFonts w:ascii="Tahoma" w:eastAsia="Arial Unicode MS" w:hAnsi="Tahoma" w:cs="Tahoma"/>
          <w:sz w:val="22"/>
          <w:szCs w:val="22"/>
        </w:rPr>
      </w:pPr>
      <w:r>
        <w:rPr>
          <w:rFonts w:ascii="Tahoma" w:hAnsi="Tahoma" w:cs="Tahoma"/>
          <w:sz w:val="20"/>
          <w:szCs w:val="20"/>
        </w:rPr>
        <w:t xml:space="preserve"> W zakresie robót jest wymiana pionów kanalizacyjnych, montaż czyszczaków kanalizacyjnych oraz rur wywiewnych ponad dachem. W remontowanych pomieszczeniach sanitarnych należy </w:t>
      </w:r>
      <w:proofErr w:type="spellStart"/>
      <w:r>
        <w:rPr>
          <w:rFonts w:ascii="Tahoma" w:hAnsi="Tahoma" w:cs="Tahoma"/>
          <w:sz w:val="20"/>
          <w:szCs w:val="20"/>
        </w:rPr>
        <w:t>odoprowadzić</w:t>
      </w:r>
      <w:proofErr w:type="spellEnd"/>
      <w:r>
        <w:rPr>
          <w:rFonts w:ascii="Tahoma" w:hAnsi="Tahoma" w:cs="Tahoma"/>
          <w:sz w:val="20"/>
          <w:szCs w:val="20"/>
        </w:rPr>
        <w:t xml:space="preserve"> ścieki z nowych przyborów do pionów kanalizacyjnych.</w:t>
      </w:r>
    </w:p>
    <w:p w:rsidR="005123F3" w:rsidRPr="000E02B8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spacing w:line="240" w:lineRule="atLeast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Pr="002302C0">
        <w:rPr>
          <w:rFonts w:ascii="Tahoma" w:hAnsi="Tahoma" w:cs="Tahoma"/>
          <w:b/>
          <w:bCs/>
          <w:sz w:val="20"/>
          <w:szCs w:val="20"/>
        </w:rPr>
        <w:t>Określenia podstawowe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Instalacja kanalizacyjna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Zespół powiązanych ze sobą elementów służących do odprowadzenia ścieków z obiektu budowlanego i jego otoczenia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do sieci kanalizacyjnej zewnętrznej lub innego odbiornika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Instalacja kanalizacyjna ściekowa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Instalacja kanalizacyjna przeznaczona do odprowadzania ścieków bytowo-gospodarczych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Kanalizacja grawitacyjna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System kanalizacyjny, w którym przepływ ścieków następuje dzięki sile ciężkości.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Przybór sanitarny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Urządzenie służące do odbierania i odprowadzania zanieczyszczeń płynnych powstałych w wyniku działalności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higieniczno sanitarnych i gospodarczych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Podejście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Przewód łączący przybór sanitarny lub urządzenie z przewodem spustowym lub odpływowym.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42111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Przewód spustowy (pion)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Przewód służący do odprowadzania ścieków z podejść kanalizacyjnych, rynien lub wpustów deszczowych do przewodu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odpływowego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Przewód odpływowy (poziom)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lastRenderedPageBreak/>
        <w:t>Przewód służący do odprowadzania ścieków z pionów do podłączenia kanalizacyjnego lub innego odbiornika Pozostałe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określenia są zgodne z obowiązującymi Normami oraz z de</w:t>
      </w:r>
      <w:r>
        <w:rPr>
          <w:rFonts w:ascii="Tahoma" w:hAnsi="Tahoma" w:cs="Tahoma"/>
          <w:sz w:val="20"/>
          <w:szCs w:val="20"/>
        </w:rPr>
        <w:t>finicjami podanymi w ST 0</w:t>
      </w:r>
      <w:r w:rsidRPr="002302C0">
        <w:rPr>
          <w:rFonts w:ascii="Tahoma" w:hAnsi="Tahoma" w:cs="Tahoma"/>
          <w:sz w:val="20"/>
          <w:szCs w:val="20"/>
        </w:rPr>
        <w:t xml:space="preserve"> „Wymagania ogólne”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5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Ogólne wymagania dotyczące r</w:t>
      </w:r>
      <w:r w:rsidRPr="002302C0">
        <w:rPr>
          <w:rFonts w:ascii="Tahoma" w:hAnsi="Tahoma" w:cs="Tahoma"/>
          <w:b/>
          <w:bCs/>
          <w:sz w:val="20"/>
          <w:szCs w:val="20"/>
        </w:rPr>
        <w:t>obót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1. Ogólne wymagania doty</w:t>
      </w:r>
      <w:r>
        <w:rPr>
          <w:rFonts w:ascii="Tahoma" w:hAnsi="Tahoma" w:cs="Tahoma"/>
          <w:sz w:val="20"/>
          <w:szCs w:val="20"/>
        </w:rPr>
        <w:t>czące robót podano w ST 0</w:t>
      </w:r>
      <w:r w:rsidRPr="002302C0">
        <w:rPr>
          <w:rFonts w:ascii="Tahoma" w:hAnsi="Tahoma" w:cs="Tahoma"/>
          <w:sz w:val="20"/>
          <w:szCs w:val="20"/>
        </w:rPr>
        <w:t xml:space="preserve"> „Wymagania </w:t>
      </w:r>
      <w:proofErr w:type="gramStart"/>
      <w:r w:rsidRPr="002302C0">
        <w:rPr>
          <w:rFonts w:ascii="Tahoma" w:hAnsi="Tahoma" w:cs="Tahoma"/>
          <w:sz w:val="20"/>
          <w:szCs w:val="20"/>
        </w:rPr>
        <w:t>ogólne” .</w:t>
      </w:r>
      <w:proofErr w:type="gramEnd"/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2. Wykonawca jest </w:t>
      </w:r>
      <w:proofErr w:type="gramStart"/>
      <w:r w:rsidRPr="002302C0">
        <w:rPr>
          <w:rFonts w:ascii="Tahoma" w:hAnsi="Tahoma" w:cs="Tahoma"/>
          <w:sz w:val="20"/>
          <w:szCs w:val="20"/>
        </w:rPr>
        <w:t>odpo</w:t>
      </w:r>
      <w:r>
        <w:rPr>
          <w:rFonts w:ascii="Tahoma" w:hAnsi="Tahoma" w:cs="Tahoma"/>
          <w:sz w:val="20"/>
          <w:szCs w:val="20"/>
        </w:rPr>
        <w:t>wiedzialny za jakość</w:t>
      </w:r>
      <w:proofErr w:type="gramEnd"/>
      <w:r>
        <w:rPr>
          <w:rFonts w:ascii="Tahoma" w:hAnsi="Tahoma" w:cs="Tahoma"/>
          <w:sz w:val="20"/>
          <w:szCs w:val="20"/>
        </w:rPr>
        <w:t xml:space="preserve"> wykonania r</w:t>
      </w:r>
      <w:r w:rsidRPr="002302C0">
        <w:rPr>
          <w:rFonts w:ascii="Tahoma" w:hAnsi="Tahoma" w:cs="Tahoma"/>
          <w:sz w:val="20"/>
          <w:szCs w:val="20"/>
        </w:rPr>
        <w:t>obót oraz za ich zgodność z Dokumentacją Projektową i ST.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3. Dobrane materiały, urządzenia i armatura firm wymienionych w projekcie mogą być zastąpione innymi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r</w:t>
      </w:r>
      <w:r w:rsidRPr="002302C0">
        <w:rPr>
          <w:rFonts w:ascii="Tahoma" w:hAnsi="Tahoma" w:cs="Tahoma"/>
          <w:sz w:val="20"/>
          <w:szCs w:val="20"/>
        </w:rPr>
        <w:t>ównorzędnymi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 parametrach zgodnych z przyjętymi w projekcie.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4. W przypadku kolizji z innymi instalacjami niezwłocznie zawiadomić projektanta.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5. Instalacje wykonać zgodnie z wytycznymi producenta rur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6. Montaż urządzeń prowadzić wg wytycznych dostawców.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2. Materiały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Warunki ogólne stosowania materiałów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-Przy wykonywaniu robót budowlanych należy stosować wyroby budowlane, które zostały dopuszczone do obrotu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powszechnego lub jednostkowego stosowania w budownictwie.-Wyrobami dopuszczonymi do obrotu i powszechnego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stosowania w budownictwie są właściwie oznaczone: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wyroby budowlane dla których wydano certyfikat na znak bezpieczeństwa, wykazujący, że zapewniono zgodność z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kryteriami technicznymi określonymi na podstawie Polskich Norm, aprobat technicznych oraz właściwych przepisów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dokumentów technicznych - w odniesieniu do wyrobów podlegających tej </w:t>
      </w:r>
      <w:proofErr w:type="gramStart"/>
      <w:r w:rsidRPr="002302C0">
        <w:rPr>
          <w:rFonts w:ascii="Tahoma" w:hAnsi="Tahoma" w:cs="Tahoma"/>
          <w:sz w:val="20"/>
          <w:szCs w:val="20"/>
        </w:rPr>
        <w:t>certyfikacji ,</w:t>
      </w:r>
      <w:proofErr w:type="gramEnd"/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wyroby </w:t>
      </w:r>
      <w:proofErr w:type="gramStart"/>
      <w:r w:rsidRPr="002302C0">
        <w:rPr>
          <w:rFonts w:ascii="Tahoma" w:hAnsi="Tahoma" w:cs="Tahoma"/>
          <w:sz w:val="20"/>
          <w:szCs w:val="20"/>
        </w:rPr>
        <w:t>budowlane dla których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dokonano oceny zgodności i wydano certyfikat zgodności lub deklarację zgodności z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Polską Normą lub z aprobatą techniczną, mające istotny wpływ na spełnienie co najmniej jednego z wymagań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podstawowych – w odniesieniu do wyrobów nie objętych certyfikacją na znak bezpieczeństwa,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wyroby budowlane umieszczone w wykazie wyrobów </w:t>
      </w:r>
      <w:proofErr w:type="gramStart"/>
      <w:r w:rsidRPr="002302C0">
        <w:rPr>
          <w:rFonts w:ascii="Tahoma" w:hAnsi="Tahoma" w:cs="Tahoma"/>
          <w:sz w:val="20"/>
          <w:szCs w:val="20"/>
        </w:rPr>
        <w:t>nie mających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istotnego wpływu na spełnianie wymagań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podstawowych oraz wyrobów wytwarzanych i stosowanych według tradycyjnie uznanych zasad sztuki budowlanej,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wyroby budowlane oznaczone znakowaniem CE, dla których zgodnie z odrębnymi przepisami dokonano oceny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zgodności ze zharmonizowaną normą europejską wprowadzoną do zbioru Polskich Norm, z europejską aprobatą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techniczną lub krajową specyfikacją techniczną państwa członkowskiego Unii Europejskiej uznaną przez Komisję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Europejską za zgodną z wymaganiami podstawowymi,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wyroby budowlane znajdujące się w określonym przez Komisję Europejską wykazie wyrobów mających niewielkie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znaczenie dla zdrowia i bezpieczeństwa, dla których producent wydał deklarację zgodności z uznanymi regułami sztuki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budowlanej.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Dopuszczone do jednostkowego stosowania w obiekcie budowlanym są wyroby budowlane wykonane według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indywidualnej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dokumentacji technicznej sporządzonej przez projektanta obiektu lub z nim uzgodnionej, dla których dostawca wydał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oświadczenie wskazujące, że zapewniono zgodność wyrobu z tą dokumentacją oraz z przepisami i obowiązującymi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normami.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Wymagania dotyczące instalacji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Instalacja kanalizacji sanitarnej</w:t>
      </w: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Przejścia przewodów przez ściany i stropy o klasie </w:t>
      </w:r>
      <w:proofErr w:type="gramStart"/>
      <w:r w:rsidRPr="002302C0">
        <w:rPr>
          <w:rFonts w:ascii="Tahoma" w:hAnsi="Tahoma" w:cs="Tahoma"/>
          <w:sz w:val="20"/>
          <w:szCs w:val="20"/>
        </w:rPr>
        <w:t>ogniowej co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najmniej 60min. muszą być zabezpieczone przejściami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przeciwpożarowymi w postaci kołnierzy ognioochronnych EI120 które muszą posiadać dopuszczenia do stosowania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atesty p/</w:t>
      </w:r>
      <w:proofErr w:type="spellStart"/>
      <w:r w:rsidRPr="002302C0">
        <w:rPr>
          <w:rFonts w:ascii="Tahoma" w:hAnsi="Tahoma" w:cs="Tahoma"/>
          <w:sz w:val="20"/>
          <w:szCs w:val="20"/>
        </w:rPr>
        <w:t>poż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2302C0">
        <w:rPr>
          <w:rFonts w:ascii="Tahoma" w:hAnsi="Tahoma" w:cs="Tahoma"/>
          <w:sz w:val="20"/>
          <w:szCs w:val="20"/>
        </w:rPr>
        <w:t>np</w:t>
      </w:r>
      <w:proofErr w:type="gramEnd"/>
      <w:r w:rsidRPr="002302C0">
        <w:rPr>
          <w:rFonts w:ascii="Tahoma" w:hAnsi="Tahoma" w:cs="Tahoma"/>
          <w:sz w:val="20"/>
          <w:szCs w:val="20"/>
        </w:rPr>
        <w:t>. kołnierze firmy WAVIN.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Montaż zgodnie z Instrukcją Producenta.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Instalacja wewnętrzna kanalizacyjna powinna podlegać odbiorowi końcowemu zgodnie z normami PN-81/B-10700.00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oraz PN-81/B-10700/01.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lastRenderedPageBreak/>
        <w:t>Składowanie materiałów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Składowanie materiałów powinno odbywać się w warunkach zapobiegających zniszczeniu, uszkodzeniu lub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pogorszeniu ich własności technicznych. Należy bezwzględnie stosować się do instrukcji składowania opracowanej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przez producenta. Transport i składowanie rur i kształtek muszą być przeprowadzane przy ciągłej obserwacji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właściwości materiałów i zewnętrznych warunków panujących podczas procesu, </w:t>
      </w:r>
      <w:proofErr w:type="gramStart"/>
      <w:r w:rsidRPr="002302C0">
        <w:rPr>
          <w:rFonts w:ascii="Tahoma" w:hAnsi="Tahoma" w:cs="Tahoma"/>
          <w:sz w:val="20"/>
          <w:szCs w:val="20"/>
        </w:rPr>
        <w:t>tak aby</w:t>
      </w:r>
      <w:proofErr w:type="gramEnd"/>
      <w:r w:rsidRPr="002302C0">
        <w:rPr>
          <w:rFonts w:ascii="Tahoma" w:hAnsi="Tahoma" w:cs="Tahoma"/>
          <w:sz w:val="20"/>
          <w:szCs w:val="20"/>
        </w:rPr>
        <w:t>, wyroby nie były poddawane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żadnym s</w:t>
      </w:r>
      <w:r>
        <w:rPr>
          <w:rFonts w:ascii="Tahoma" w:hAnsi="Tahoma" w:cs="Tahoma"/>
          <w:sz w:val="20"/>
          <w:szCs w:val="20"/>
        </w:rPr>
        <w:t>z</w:t>
      </w:r>
      <w:r w:rsidRPr="002302C0">
        <w:rPr>
          <w:rFonts w:ascii="Tahoma" w:hAnsi="Tahoma" w:cs="Tahoma"/>
          <w:sz w:val="20"/>
          <w:szCs w:val="20"/>
        </w:rPr>
        <w:t>kodom. Rury i kształtki plastikowe nie powinny mieć kontaktu z żadnym innym materiałem, który mógłby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uszkodzić tworzywo sztuczne. Rury z tworzyw sztucznych powinny być składowane tak długo jak to możliwe 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oryginalnym opakowaniu (wiązkach).Powierzchnia składowania musi być płaska, wolna od kamieni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ostrych przedmiotów. Wiązki można składować po trzy jedna na drugiej, lecz nie wyżej niż na 2 m wysokości w taki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sposób, aby ramka wiązki wyższej spoczywała na ramce wiązki niższej. Gdy rury są składowane (po rozpakowaniu) 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stertach należy zastosować boczne wsporniki, najlepiej drewniane lub wyłożone drewnem w maksymalnych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odstępach co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1,5 m</w:t>
      </w:r>
      <w:proofErr w:type="gramEnd"/>
      <w:r w:rsidRPr="002302C0">
        <w:rPr>
          <w:rFonts w:ascii="Tahoma" w:hAnsi="Tahoma" w:cs="Tahoma"/>
          <w:sz w:val="20"/>
          <w:szCs w:val="20"/>
        </w:rPr>
        <w:t>. Gdy nie jest możliwe podparcie rur na całej długości, to spodnia warstwa rur winna spoczywać na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drewnianych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łatach o szerokości min. 50 mm o takiej wysokości, aby nigdy kielichy nie leżały na ziemi. Rozstaw podpór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nie większy niż 2 m. Rury o różnych średnicach i grubościach winny być składowane oddzielnie, a gdy nie jest to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możliwe, rury o najgrubszej ściance winny znajdować się na spodzie. W stercie nie powinno się znajdować więcej niż 7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warstw, lecz nie wyżej niż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1,5 m</w:t>
      </w:r>
      <w:proofErr w:type="gramEnd"/>
      <w:r w:rsidRPr="002302C0">
        <w:rPr>
          <w:rFonts w:ascii="Tahoma" w:hAnsi="Tahoma" w:cs="Tahoma"/>
          <w:sz w:val="20"/>
          <w:szCs w:val="20"/>
        </w:rPr>
        <w:t>. Gdy wiadomo, że składowane rury nie zostaną ułożone w ciągu 12 miesięcy należy je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zabezpieczyć przed nadmiernym wpływem warunków atmosferycznych (promieniowania słonecznego, deszczu śniegu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itp.) poprzez zadaszenie.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Sprzęt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Ogólne wymagania dotyczące sprzętu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Ogólne wymagania dotycz</w:t>
      </w:r>
      <w:r>
        <w:rPr>
          <w:rFonts w:ascii="Tahoma" w:hAnsi="Tahoma" w:cs="Tahoma"/>
          <w:sz w:val="20"/>
          <w:szCs w:val="20"/>
        </w:rPr>
        <w:t>ące sprzętu podano w ST 0</w:t>
      </w:r>
      <w:r w:rsidRPr="002302C0">
        <w:rPr>
          <w:rFonts w:ascii="Tahoma" w:hAnsi="Tahoma" w:cs="Tahoma"/>
          <w:sz w:val="20"/>
          <w:szCs w:val="20"/>
        </w:rPr>
        <w:t xml:space="preserve"> „Wymagania ogólne”.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Transport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transportu podano w ST 0</w:t>
      </w:r>
      <w:r w:rsidRPr="002302C0">
        <w:rPr>
          <w:rFonts w:ascii="Tahoma" w:hAnsi="Tahoma" w:cs="Tahoma"/>
          <w:sz w:val="20"/>
          <w:szCs w:val="20"/>
        </w:rPr>
        <w:t xml:space="preserve"> „Wymagania ogólne”.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Transport materiałów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Należy stosować się do instrukcji transportu opracowanej przez producenta. Transport i składowanie materiałów (m.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in. rur i kształtek) muszą być przeprowadzane przy ciągłej obserwacji właściwości materiału i zewnętrznych warunków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panujących podczas procesu, </w:t>
      </w:r>
      <w:proofErr w:type="gramStart"/>
      <w:r w:rsidRPr="002302C0">
        <w:rPr>
          <w:rFonts w:ascii="Tahoma" w:hAnsi="Tahoma" w:cs="Tahoma"/>
          <w:sz w:val="20"/>
          <w:szCs w:val="20"/>
        </w:rPr>
        <w:t>tak aby</w:t>
      </w:r>
      <w:proofErr w:type="gramEnd"/>
      <w:r w:rsidRPr="002302C0">
        <w:rPr>
          <w:rFonts w:ascii="Tahoma" w:hAnsi="Tahoma" w:cs="Tahoma"/>
          <w:sz w:val="20"/>
          <w:szCs w:val="20"/>
        </w:rPr>
        <w:t>, wyroby nie były poddawane żadnym szkodom. Materiały mogą być przewożone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środkami transportu odpowiednio przystosowanymi do przewozu elementów, konstrukcji itp. niezbędnych do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wykonania robót Rury w wiązkach muszą być transportowane na samochodach o odpowiedniej długości. Wyładunek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rur w wiązkach wymaga użycia podnośnika widłowego z płaskimi widłami lub dźwigu z belką (trawersem). Nie wolno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stosować zawiesi z lin stalowych lub łańcuchów. Gdy rury zostały załadowane teleskopowo (rury o mniejszej średnicy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wewnątrz rur o większej średnicy) przed rozładunkiem wiązki należy wyjąć rury "wewnętrzne". Gdy rury są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rozładowywane pojedynczo można je zdejmować ręcznie lub z użyciem podnośnika prawidłowego. Nie wolno rur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zrzucać lub wlec. Przewożone środkami transportu elementy powinny być zabezpieczone przed ich uszkodzeniem,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przemieszczaniem i w opakowaniach zgodnych wymaganiami producenta. Zaleca się dostarczanie materiałów do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stanowisk montażowych bezpośrednio przed ich montażem w celu uniknięcia dodatkowego transportu wewnętrznego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 magazynu budowy.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Wykonanie robót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Ogólne zasady wykonania Robót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Ogólne</w:t>
      </w:r>
      <w:r>
        <w:rPr>
          <w:rFonts w:ascii="Tahoma" w:hAnsi="Tahoma" w:cs="Tahoma"/>
          <w:sz w:val="20"/>
          <w:szCs w:val="20"/>
        </w:rPr>
        <w:t xml:space="preserve"> wymagania dotyczące wykonania robót podano w ST 0 </w:t>
      </w:r>
      <w:r w:rsidRPr="002302C0">
        <w:rPr>
          <w:rFonts w:ascii="Tahoma" w:hAnsi="Tahoma" w:cs="Tahoma"/>
          <w:sz w:val="20"/>
          <w:szCs w:val="20"/>
        </w:rPr>
        <w:t>„Wymagania ogólne”.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 Instalacje powinny być wykonana zgodnie z projektem oraz przy spełnieniu we właściwym zakresie wymagań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powołanych przepisów techniczno – budowlanych, a także zgodnie z zasadami wiedzy technicznej.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lastRenderedPageBreak/>
        <w:t>Ponadto zgodnie z art. 5 ust. 1 ustawy Prawo budowlane instalacje powinny być wykonane przy wzięciu pod uwagę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przewidywanego okresu użytkowania, w sposób umożliwiający zapewnienie prawidłowego użytkowania instalacji,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zgodnej z przeznaczeniem obiektu i założeniami projektu oraz we właściwym zakresie zgodnym z wymaganiami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przepisów techniczno-budowlanych dotyczących warunków technicznych użytkowania obiektów budowlanych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Szczegółowe zasady wykonywania robót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5.2.1. Prowadzenie przewodów instalacji kanalizacyjnych w obiekcie</w:t>
      </w: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-Przewody poziome powinny być prowadzone ze spadkiem zapewniającym samooczyszczenie rur.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poziome prowadzone przy ścianach, na lub pod stropami itp. powinny spoczywać na podporach stałych (w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uchwytach) i ruchomych (w uchwytach, na wspornikach, zawieszeniach itp.) usytuowanych w odstępach nie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mniejszych niż wynika to z wymagań dla </w:t>
      </w:r>
      <w:proofErr w:type="gramStart"/>
      <w:r w:rsidRPr="002302C0">
        <w:rPr>
          <w:rFonts w:ascii="Tahoma" w:hAnsi="Tahoma" w:cs="Tahoma"/>
          <w:sz w:val="20"/>
          <w:szCs w:val="20"/>
        </w:rPr>
        <w:t>materiału z którego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wykonane są rury.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-Przewody układane w zakrywanych bruzdach ściennych powinny być układane zgodnie z projektem wykonawczym.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Trasy przewodów powinny być zinwentaryzowane i naniesione w dokumentacji technicznej powykonawczej.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- Przewody należy prowadzić w sposób zapewniający swobodne wydłużenie rurociągów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Rury kielichowe powinny być układane kielichami w stronę przeciwną niż kierunek przepływu ścieków.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pionowe należy prowadzić tak, aby maksymalne odchylenie od pionu nie przekroczyło 1 cm na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kondygnację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należy prowadzić w sposób umożliwiający zabezpieczenie ich przed dewastacją (w szczególności dotyczy to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przewodów z tworzywa sztucznego).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poziome instalacji kanalizacyjnej należy prowadzić poniżej przewodów instalacji wody ciepłej, instalacji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ogrzewczej i przewodów gazowych.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Nie wolno prowadzić przewodów kanalizacyjnych powyżej przewodów elektrycznych.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Minimalna odległość przewodów wodociągowych od przewodów elektrycznych powinna wynosić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0,1 m</w:t>
      </w:r>
      <w:proofErr w:type="gramEnd"/>
      <w:r w:rsidRPr="002302C0"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Do zmian kierunku używać kształtek – łuków i kolan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kanalizacyjne przechodzące przez pomieszczenia gastronomiczne należy obudować lub wykonać z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materiałów odpornych na ciśnienie.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kanalizacyjne w miarę możliwości prowadzić prostopadle bądź równolegle do ścian i fundamentów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-Połączenia kielichowe przewodów należy uszczelnić zgodnie z instrukcją producenta rur za pomocą pierścienia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gumowego , 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bosy koniec rury , </w:t>
      </w:r>
      <w:proofErr w:type="spellStart"/>
      <w:r w:rsidRPr="002302C0">
        <w:rPr>
          <w:rFonts w:ascii="Tahoma" w:hAnsi="Tahoma" w:cs="Tahoma"/>
          <w:sz w:val="20"/>
          <w:szCs w:val="20"/>
        </w:rPr>
        <w:t>sfazowany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 pod kątem 15-20° należy wsunąć do kielicha tak , aby odległość między nim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a podstawą kielicha wynosiła minimum 1 </w:t>
      </w:r>
      <w:proofErr w:type="spellStart"/>
      <w:r w:rsidRPr="002302C0">
        <w:rPr>
          <w:rFonts w:ascii="Tahoma" w:hAnsi="Tahoma" w:cs="Tahoma"/>
          <w:sz w:val="20"/>
          <w:szCs w:val="20"/>
        </w:rPr>
        <w:t>cm</w:t>
      </w:r>
      <w:proofErr w:type="spellEnd"/>
      <w:r w:rsidRPr="002302C0"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Wszystkie przybory sanitarne oraz wpusty ściekowe należy zaopatrzyć w syfony.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Piony kanalizacyjne należy zaopatrzyć u podstaw w rewizje kanalizacyjne. Przy zabudowanych pionach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kanalizacyjnych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należy zapewnić dostęp do rewizji kanalizacyjnych, poprzez zainstalowanie uchylnych otworów.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 xml:space="preserve"> m</w:t>
      </w:r>
      <w:r w:rsidRPr="002302C0">
        <w:rPr>
          <w:rFonts w:ascii="Tahoma" w:hAnsi="Tahoma" w:cs="Tahoma"/>
          <w:sz w:val="20"/>
          <w:szCs w:val="20"/>
        </w:rPr>
        <w:t>inimalne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średnice podejść kanalizacyjnych zależne są od rodzaju urządzenia bądź przyboru sanitarnego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Przewody kanalizacyjne powinny spełniać następujące warunki umożliwiające ich </w:t>
      </w:r>
      <w:proofErr w:type="gramStart"/>
      <w:r w:rsidRPr="002302C0">
        <w:rPr>
          <w:rFonts w:ascii="Tahoma" w:hAnsi="Tahoma" w:cs="Tahoma"/>
          <w:sz w:val="20"/>
          <w:szCs w:val="20"/>
        </w:rPr>
        <w:t>oczyszczanie :</w:t>
      </w:r>
      <w:proofErr w:type="gramEnd"/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przewody spustowe powinny być wyposażone w rewizje służące do ich czyszczenia.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czyszczaki powinny mieć szczelne zamknięcie umożliwiające ich łatwą eksploatację.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Prowadzenie przewodów odpływowych kanalizacji sanitarnej powinny być układane z zachowaniem minimalnego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spadku zależnego od jej </w:t>
      </w:r>
      <w:proofErr w:type="gramStart"/>
      <w:r w:rsidRPr="002302C0">
        <w:rPr>
          <w:rFonts w:ascii="Tahoma" w:hAnsi="Tahoma" w:cs="Tahoma"/>
          <w:sz w:val="20"/>
          <w:szCs w:val="20"/>
        </w:rPr>
        <w:t>średnicy .</w:t>
      </w:r>
      <w:proofErr w:type="gramEnd"/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Przewody kanalizacyjne poziome prowadzone w ziemi pod podłogą należy układać na podsypce z piasku wysokości 15-20cm.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Dno wykopu powinno znajdować się w gruncie rodzimym lub na podsypce zagęszczonej zabezpieczającej przed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osiadaniem trasy kanalizacyjnej.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Poziome przewody kanalizacyjne należy wyposażyć w </w:t>
      </w:r>
      <w:proofErr w:type="gramStart"/>
      <w:r w:rsidRPr="002302C0">
        <w:rPr>
          <w:rFonts w:ascii="Tahoma" w:hAnsi="Tahoma" w:cs="Tahoma"/>
          <w:sz w:val="20"/>
          <w:szCs w:val="20"/>
        </w:rPr>
        <w:t>rewizje które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należy mocować w odległościach podanych</w:t>
      </w:r>
      <w:r>
        <w:rPr>
          <w:rFonts w:ascii="Tahoma" w:hAnsi="Tahoma" w:cs="Tahoma"/>
          <w:sz w:val="20"/>
          <w:szCs w:val="20"/>
        </w:rPr>
        <w:t xml:space="preserve"> w projekcie technicznym.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5.2.2. Podpory</w:t>
      </w: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Konstrukcja i rozmieszczenie podpór powinny umożliwić łatwy i trwały montaż przewodu, a konstrukcja i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rozmieszczenie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podpór przesuwnych powinny zapewnić swobodny, poosiowy przesuw przewodu.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lastRenderedPageBreak/>
        <w:t>Maksymalny odstęp między podporami przewodów instalacji kanalizacyjnej i inne wymagania dotyczące mocowania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wg PN/B-10700 p2.2.11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5.2.3.Tuleje ochronne</w:t>
      </w: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Przy przejściach rurą przez przegrodę budowlaną (np. przewodem poziomym przez ścianę, a przewodem pionowym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przez strop), należy stosować tuleje ochronne.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 tulei ochronnej nie może znajdować się żadne połączenie rury.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Tuleja ochronna powinna być rurą o średnicy wewnętrznej większej od średnicy zewnętrznej rury przewodu: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a</w:t>
      </w:r>
      <w:proofErr w:type="gramEnd"/>
      <w:r w:rsidRPr="002302C0">
        <w:rPr>
          <w:rFonts w:ascii="Tahoma" w:hAnsi="Tahoma" w:cs="Tahoma"/>
          <w:sz w:val="20"/>
          <w:szCs w:val="20"/>
        </w:rPr>
        <w:t>) co najmniej o 2 cm, przy przejściu przez przegrodę pionową,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2302C0">
        <w:rPr>
          <w:rFonts w:ascii="Tahoma" w:hAnsi="Tahoma" w:cs="Tahoma"/>
          <w:sz w:val="20"/>
          <w:szCs w:val="20"/>
        </w:rPr>
        <w:t>b</w:t>
      </w:r>
      <w:proofErr w:type="gramEnd"/>
      <w:r w:rsidRPr="002302C0">
        <w:rPr>
          <w:rFonts w:ascii="Tahoma" w:hAnsi="Tahoma" w:cs="Tahoma"/>
          <w:sz w:val="20"/>
          <w:szCs w:val="20"/>
        </w:rPr>
        <w:t>) co najmniej o 1 cm, przy przejściu przez strop.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Tuleja ochronna powinna być dłuższa niż grubość przegrody pionowej o około 2 cm z każdej strony, a przy przejściu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przez strop powinna wystawać około 2 cm powyżej posadzki i około 1cm poniżej tynku na stropie.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Dla rur przewodów z tworzywa sztucznego zaleca się stosować tuleje ochronne też z tworzywa sztucznego.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Przestrzeń między rurą przewodu a tuleją ochronną powinna być wypełniona materiałem trwale plastycznym </w:t>
      </w:r>
      <w:proofErr w:type="gramStart"/>
      <w:r w:rsidRPr="002302C0">
        <w:rPr>
          <w:rFonts w:ascii="Tahoma" w:hAnsi="Tahoma" w:cs="Tahoma"/>
          <w:sz w:val="20"/>
          <w:szCs w:val="20"/>
        </w:rPr>
        <w:t>nie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działającym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korozyjnie na rurę, umożliwiającym jej wzdłużne przemieszczanie się i utrudniającym powstanie w niej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naprężeń ścinających. Przepust instalacyjny w tulei ochronnej w elementach oddzielenia przeciwpożarowego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powinien posiadać kasetę ogniochronną (manszetę </w:t>
      </w:r>
      <w:proofErr w:type="spellStart"/>
      <w:r w:rsidRPr="002302C0">
        <w:rPr>
          <w:rFonts w:ascii="Tahoma" w:hAnsi="Tahoma" w:cs="Tahoma"/>
          <w:sz w:val="20"/>
          <w:szCs w:val="20"/>
        </w:rPr>
        <w:t>p.poż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.) </w:t>
      </w:r>
      <w:proofErr w:type="gramStart"/>
      <w:r w:rsidRPr="002302C0">
        <w:rPr>
          <w:rFonts w:ascii="Tahoma" w:hAnsi="Tahoma" w:cs="Tahoma"/>
          <w:sz w:val="20"/>
          <w:szCs w:val="20"/>
        </w:rPr>
        <w:t>lub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być wykonany w sposób zapewniający przepustowi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odpowiednią klasę odporności ogniowej (szczelności ogniowej E; izolacyjności ogniowej I) wymaganą dla tych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elementów, zgodnie z projektem wykonawczym.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Przepust instalacyjny w tulei ochronnej, wykonany w zewnętrznej ścianie budynku poniżej poziomu terenu, powinien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być wykonany w sposób zapewniający przepustowi uzyskanie gazoszczelności i wodoszczelności.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Przejście rurą w tulei ochronnej przez przegrodę nie powinno być podporą przesuwną tego przewodu.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 xml:space="preserve">Montaż armatury (rewizji, zaworów rewizyjno-zwrotnych, </w:t>
      </w:r>
      <w:proofErr w:type="gramStart"/>
      <w:r w:rsidRPr="002302C0">
        <w:rPr>
          <w:rFonts w:ascii="Tahoma" w:hAnsi="Tahoma" w:cs="Tahoma"/>
          <w:b/>
          <w:bCs/>
          <w:sz w:val="20"/>
          <w:szCs w:val="20"/>
        </w:rPr>
        <w:t>zasuwy )</w:t>
      </w:r>
      <w:proofErr w:type="gramEnd"/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Armatura powinna odpowiadać warunkom pracy instalacji Przed instalowaniem armatury należy usunąć z niej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zaślepienia i ewentualne zanieczyszczenia. Armatura, po sprawdzeniu prawidłowości działania, powinna być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instalowana tak, żeby była dostępna do obsługi i konserwacji. Armaturę na przewodach należy tak instalować, żeby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kierunek przepływu wody instalacyjnej był zgodny z oznaczeniem kierunku przepływu na armaturze.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Armatura na przewodach powinna być zamocowana do przegród lub konstrukcji wsporczych przy użyciu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odpowiednich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wsporników, uchwytów lub innych trwałych podparć zgodnie z projektem technicznym.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Wysokość zawieszenia armatury i jej mocowanie– wg PN/B-10700 p2.4.3 – 2.4.6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Montaż przyborów i urządzeń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Przybory i urządzenia łączone z instalacją kanalizacyjną należy wyposażyć w indywidualne zamknięcia wodne (syfony).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Wysokość jego winna gwarantować niemożność wysysania wody z syfonu podczas spływania wody z innych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przyborów. 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 Minimalna wysokość syfonu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Miski 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ustępowe , </w:t>
      </w:r>
      <w:proofErr w:type="gramEnd"/>
      <w:r w:rsidRPr="002302C0">
        <w:rPr>
          <w:rFonts w:ascii="Tahoma" w:hAnsi="Tahoma" w:cs="Tahoma"/>
          <w:sz w:val="20"/>
          <w:szCs w:val="20"/>
        </w:rPr>
        <w:t>pisuary , zlewy , zmywaki , umywalki , bidety , wanny,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wpusty piwniczne , pralki 50-75mm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Wpusty podłogowe 50mm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Umywalki należy umieszczać na wysokości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0,75-0,80m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od podłogi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Zlewy umieszczać na wysokości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0,5-0,8 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nad podłogą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Zlewozmywaki na ustawiane na szafkach montować na wysokości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0,8-0,9m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nad podłogą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Miski ustępowe i pisuary powinny być wyposażone w urządzenia spłukujące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Umywalki montowane w szeregu odstęp między nimi powinien wynosić co najmniej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0,3m</w:t>
      </w:r>
      <w:proofErr w:type="gramEnd"/>
      <w:r>
        <w:rPr>
          <w:rFonts w:ascii="Tahoma" w:hAnsi="Tahoma" w:cs="Tahoma"/>
          <w:sz w:val="20"/>
          <w:szCs w:val="20"/>
        </w:rPr>
        <w:t>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Przy montażu przyborów na stelażach należy stosować zasady instrukcji producenta</w:t>
      </w:r>
      <w:r>
        <w:rPr>
          <w:rFonts w:ascii="Tahoma" w:hAnsi="Tahoma" w:cs="Tahoma"/>
          <w:sz w:val="20"/>
          <w:szCs w:val="20"/>
        </w:rPr>
        <w:t>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proofErr w:type="gramStart"/>
      <w:r>
        <w:rPr>
          <w:rFonts w:ascii="Tahoma" w:hAnsi="Tahoma" w:cs="Tahoma"/>
          <w:b/>
          <w:bCs/>
          <w:sz w:val="20"/>
          <w:szCs w:val="20"/>
        </w:rPr>
        <w:lastRenderedPageBreak/>
        <w:t>Kontrola jakości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robót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Ogólne zasady kontroli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Ogólne wymagania dotyczące </w:t>
      </w:r>
      <w:proofErr w:type="gramStart"/>
      <w:r w:rsidRPr="002302C0">
        <w:rPr>
          <w:rFonts w:ascii="Tahoma" w:hAnsi="Tahoma" w:cs="Tahoma"/>
          <w:sz w:val="20"/>
          <w:szCs w:val="20"/>
        </w:rPr>
        <w:t>kontroli ja</w:t>
      </w:r>
      <w:r>
        <w:rPr>
          <w:rFonts w:ascii="Tahoma" w:hAnsi="Tahoma" w:cs="Tahoma"/>
          <w:sz w:val="20"/>
          <w:szCs w:val="20"/>
        </w:rPr>
        <w:t>kości</w:t>
      </w:r>
      <w:proofErr w:type="gramEnd"/>
      <w:r>
        <w:rPr>
          <w:rFonts w:ascii="Tahoma" w:hAnsi="Tahoma" w:cs="Tahoma"/>
          <w:sz w:val="20"/>
          <w:szCs w:val="20"/>
        </w:rPr>
        <w:t xml:space="preserve"> robót podano w ST 0</w:t>
      </w:r>
      <w:r w:rsidRPr="002302C0">
        <w:rPr>
          <w:rFonts w:ascii="Tahoma" w:hAnsi="Tahoma" w:cs="Tahoma"/>
          <w:sz w:val="20"/>
          <w:szCs w:val="20"/>
        </w:rPr>
        <w:t xml:space="preserve"> „Wymagania ogólne”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Zakres badań prowadzonych w czasie budowy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Warunki wykonania badania szczelności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Badanie szczelności należy przeprowadzać przed zakryciem bruzd i kanałów, przed pomalowaniem elementów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instalacji oraz przed wykonaniem izolacji cieplnej.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- Jeżeli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postęp robót budowlanych wymaga zakrycia bruzd i kanałów, w których zmontowano część przewodów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instalacji, przed całkowitym zakończeniem montażu całej instalacji, wówczas badanie szczelności należy przeprowadzić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na zakrywanej jej części, w ramach odbiorów częściowych.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Badanie szczelności powinno być przeprowadzone wodą. Podczas odbiorów częściowych instalacji, w przypadkach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uzasadnionych możliwością zamarznięcia instalacji lub spowodowania nadmiernej jej korozji, dopuszcza się wykonanie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badania szczelności sprężonym powietrzem.</w:t>
      </w: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2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Przygotowanie do badania szczelności wodą zimną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Przed przystąpieniem do badania szczelności wodą, instalacja (lub jej część) podlegająca badaniu, powinna być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skutecznie wypłukana wodą. Czynność tę należy wykonywać przy dodatniej temperaturze zewnętrznej, a budynek w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którym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jest instalacja nie może być przemarznięty. Podczas płukania wszystkie podejścia powinny być całkowicie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zaślepione.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Po napełnieniu instalacji wodą zimną i należy dokonać starannego przeglądu instalacji (szczególnie połączeń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dławnic), w celu sprawdzenia, czy nie wstępują przecieki wody lub roszenie i czy instalacja jest przygotowana do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rozpoczęcia badania szczelności.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Przebieg badania szczelności wodą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Po napełnieniu instalacji wodą zimną i utrzymaniu jej przez 24h należy dokonać starannego przeglądu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instalacji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(szczególnie połączeń i dławnic), w celu sprawdzenia, czy nie występują przecieki wody lub roszenie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czy instalacja jest przygotowana do rozpoczęcia badania szczelności Po przeprowadzeniu badań powinien być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sporządzony protokół zawierający wyniki badań. Jeżeli wynik badania był negatywny, w protokóle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określić </w:t>
      </w:r>
      <w:proofErr w:type="gramStart"/>
      <w:r w:rsidRPr="002302C0">
        <w:rPr>
          <w:rFonts w:ascii="Tahoma" w:hAnsi="Tahoma" w:cs="Tahoma"/>
          <w:sz w:val="20"/>
          <w:szCs w:val="20"/>
        </w:rPr>
        <w:t>termin w którym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instalacja powinna być p</w:t>
      </w:r>
      <w:r>
        <w:rPr>
          <w:rFonts w:ascii="Tahoma" w:hAnsi="Tahoma" w:cs="Tahoma"/>
          <w:sz w:val="20"/>
          <w:szCs w:val="20"/>
        </w:rPr>
        <w:t>rzedstawiona do ponownych badań.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Badania armatury przy odbiorze instalacji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Badania armatury odcinającej, zwrotnej, wpustów, rewizji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Badania armatury, przy odbiorze instalacji, obejmują sprawdzenie: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a</w:t>
      </w:r>
      <w:proofErr w:type="gramEnd"/>
      <w:r w:rsidRPr="002302C0">
        <w:rPr>
          <w:rFonts w:ascii="Tahoma" w:hAnsi="Tahoma" w:cs="Tahoma"/>
          <w:sz w:val="20"/>
          <w:szCs w:val="20"/>
        </w:rPr>
        <w:t>) doboru armatury, co wykonuje się przez jej identyfikację i porównanie z projektem wykonawczym,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b</w:t>
      </w:r>
      <w:proofErr w:type="gramEnd"/>
      <w:r w:rsidRPr="002302C0">
        <w:rPr>
          <w:rFonts w:ascii="Tahoma" w:hAnsi="Tahoma" w:cs="Tahoma"/>
          <w:sz w:val="20"/>
          <w:szCs w:val="20"/>
        </w:rPr>
        <w:t>) szczelność połączeń armatury,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Z przeprowadzonych badań odbiorczych należy sporządzić protokół. Jeżeli wynik badania był negatywny, w protokóle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należy określić </w:t>
      </w:r>
      <w:proofErr w:type="gramStart"/>
      <w:r w:rsidRPr="002302C0">
        <w:rPr>
          <w:rFonts w:ascii="Tahoma" w:hAnsi="Tahoma" w:cs="Tahoma"/>
          <w:sz w:val="20"/>
          <w:szCs w:val="20"/>
        </w:rPr>
        <w:t>termin w którym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armatura powinna być przedstawiona do ponownych badań.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Obmiar robót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1. Ogólne wymagania dotyczące ob</w:t>
      </w:r>
      <w:r>
        <w:rPr>
          <w:rFonts w:ascii="Tahoma" w:hAnsi="Tahoma" w:cs="Tahoma"/>
          <w:sz w:val="20"/>
          <w:szCs w:val="20"/>
        </w:rPr>
        <w:t>miaru robót podano w ST 0</w:t>
      </w:r>
      <w:r w:rsidRPr="002302C0">
        <w:rPr>
          <w:rFonts w:ascii="Tahoma" w:hAnsi="Tahoma" w:cs="Tahoma"/>
          <w:sz w:val="20"/>
          <w:szCs w:val="20"/>
        </w:rPr>
        <w:t xml:space="preserve"> „Wymaganie ogólne”.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2. Jednostką obmiaru jest: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mb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sztuka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komplet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Odbiór robót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Odbiór techniczny-częściowy instalacji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Odbiór techniczny-częściowy powinien być przeprowadzany dla tych elementów lub części </w:t>
      </w:r>
      <w:proofErr w:type="gramStart"/>
      <w:r w:rsidRPr="002302C0">
        <w:rPr>
          <w:rFonts w:ascii="Tahoma" w:hAnsi="Tahoma" w:cs="Tahoma"/>
          <w:sz w:val="20"/>
          <w:szCs w:val="20"/>
        </w:rPr>
        <w:t>instalacji j</w:t>
      </w:r>
      <w:proofErr w:type="gramEnd"/>
      <w:r w:rsidRPr="002302C0">
        <w:rPr>
          <w:rFonts w:ascii="Tahoma" w:hAnsi="Tahoma" w:cs="Tahoma"/>
          <w:sz w:val="20"/>
          <w:szCs w:val="20"/>
        </w:rPr>
        <w:t>, do których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zanika dostęp w wyniku postępu robót. Dotyczy on na przykład: przewodów zamykanych kanałach </w:t>
      </w:r>
      <w:proofErr w:type="spellStart"/>
      <w:r w:rsidRPr="002302C0">
        <w:rPr>
          <w:rFonts w:ascii="Tahoma" w:hAnsi="Tahoma" w:cs="Tahoma"/>
          <w:sz w:val="20"/>
          <w:szCs w:val="20"/>
        </w:rPr>
        <w:t>nieprzełazowych</w:t>
      </w:r>
      <w:proofErr w:type="spellEnd"/>
      <w:r w:rsidRPr="002302C0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przewodów układanych w rurach płaszczowych w warstwach budowlanych 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podłogi, , </w:t>
      </w:r>
      <w:proofErr w:type="gramEnd"/>
      <w:r w:rsidRPr="002302C0">
        <w:rPr>
          <w:rFonts w:ascii="Tahoma" w:hAnsi="Tahoma" w:cs="Tahoma"/>
          <w:sz w:val="20"/>
          <w:szCs w:val="20"/>
        </w:rPr>
        <w:t>uszczelnień przejść 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przepustach przez przegrody budowlane, których sprawdzenie będzie niemożliwe lub utrudnione w fazie odbioru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końcowego (technicznego). Odbiór częściowy przeprowadza się w trybie przewidzianym dla odbioru końcowego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(technicznego) jednak bez oceny prawidłowości pracy instalacji.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 ramach odbioru częściowego należy: sprawdzić czy odbierany element instalacji lub jej część jest wykonana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zgodnie z projektem wykonawczym oraz z ewentualnymi zapisami w dzienniku budowy dotyczącymi zmian w tym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projekcie,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b</w:t>
      </w:r>
      <w:proofErr w:type="gramEnd"/>
      <w:r w:rsidRPr="002302C0">
        <w:rPr>
          <w:rFonts w:ascii="Tahoma" w:hAnsi="Tahoma" w:cs="Tahoma"/>
          <w:sz w:val="20"/>
          <w:szCs w:val="20"/>
        </w:rPr>
        <w:t>) sprawdzić zgodność wykonania odbieranej części instalacji z wymaganiami określonymi w odpowiednich punktach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nin.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specyfikacji, a w przypadku odstępstw, sprawdzić uzasadnienie konieczności odstępstwa wprowadzone do dziennika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budowy,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c</w:t>
      </w:r>
      <w:proofErr w:type="gramEnd"/>
      <w:r w:rsidRPr="002302C0">
        <w:rPr>
          <w:rFonts w:ascii="Tahoma" w:hAnsi="Tahoma" w:cs="Tahoma"/>
          <w:sz w:val="20"/>
          <w:szCs w:val="20"/>
        </w:rPr>
        <w:t>) przeprowadzić niezbędne badania odbiorcze.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Po dokonaniu odbioru częściowego należy sporządzić protokół potwierdzający prawidłowe wykonanie robót, zgodność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wykonania instalacji z projektem wykonawczymi pozytywny wynik niezbędnych badań odbiorczych.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Odbiór techniczny-końcowy instalacji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Instalacja powinna być przedstawiona do odbioru technicznego-końcowego po spełnieniu następujących warunków: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a</w:t>
      </w:r>
      <w:proofErr w:type="gramEnd"/>
      <w:r w:rsidRPr="002302C0">
        <w:rPr>
          <w:rFonts w:ascii="Tahoma" w:hAnsi="Tahoma" w:cs="Tahoma"/>
          <w:sz w:val="20"/>
          <w:szCs w:val="20"/>
        </w:rPr>
        <w:t>) zakończono wszystkie roboty montażowe przy instalacji, łącznie z wykonaniem izolacji cieplnej,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b</w:t>
      </w:r>
      <w:proofErr w:type="gramEnd"/>
      <w:r w:rsidRPr="002302C0">
        <w:rPr>
          <w:rFonts w:ascii="Tahoma" w:hAnsi="Tahoma" w:cs="Tahoma"/>
          <w:sz w:val="20"/>
          <w:szCs w:val="20"/>
        </w:rPr>
        <w:t>) instalację wypłukano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c</w:t>
      </w:r>
      <w:proofErr w:type="gramEnd"/>
      <w:r w:rsidRPr="002302C0">
        <w:rPr>
          <w:rFonts w:ascii="Tahoma" w:hAnsi="Tahoma" w:cs="Tahoma"/>
          <w:sz w:val="20"/>
          <w:szCs w:val="20"/>
        </w:rPr>
        <w:t>) dokonano badań odbiorczych, z których wszystkie zakończyły się wynikiem pozytywnym,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d</w:t>
      </w:r>
      <w:proofErr w:type="gramEnd"/>
      <w:r w:rsidRPr="002302C0">
        <w:rPr>
          <w:rFonts w:ascii="Tahoma" w:hAnsi="Tahoma" w:cs="Tahoma"/>
          <w:sz w:val="20"/>
          <w:szCs w:val="20"/>
        </w:rPr>
        <w:t>) zakończono uruchamianie instalacji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e</w:t>
      </w:r>
      <w:proofErr w:type="gramEnd"/>
      <w:r w:rsidRPr="002302C0">
        <w:rPr>
          <w:rFonts w:ascii="Tahoma" w:hAnsi="Tahoma" w:cs="Tahoma"/>
          <w:sz w:val="20"/>
          <w:szCs w:val="20"/>
        </w:rPr>
        <w:t>) zakończono roboty budowlano - konstrukcyjne, wykończeniowe i inne, mające wpływ na odprowadzenia ścieków 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pomieszczeniach obsługiwanych przez instalację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Przy odbiorze końcowym instalacji należy przedstawić następujące dokumenty: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a</w:t>
      </w:r>
      <w:proofErr w:type="gramEnd"/>
      <w:r w:rsidRPr="002302C0">
        <w:rPr>
          <w:rFonts w:ascii="Tahoma" w:hAnsi="Tahoma" w:cs="Tahoma"/>
          <w:sz w:val="20"/>
          <w:szCs w:val="20"/>
        </w:rPr>
        <w:t>) projekt powykonawczy instalacji (z naniesionymi ewentualnymi zmianami i uzupełnieniami dokonanymi w czasie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budowy),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b</w:t>
      </w:r>
      <w:proofErr w:type="gramEnd"/>
      <w:r w:rsidRPr="002302C0">
        <w:rPr>
          <w:rFonts w:ascii="Tahoma" w:hAnsi="Tahoma" w:cs="Tahoma"/>
          <w:sz w:val="20"/>
          <w:szCs w:val="20"/>
        </w:rPr>
        <w:t>) dziennik budowy,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c</w:t>
      </w:r>
      <w:proofErr w:type="gramEnd"/>
      <w:r w:rsidRPr="002302C0">
        <w:rPr>
          <w:rFonts w:ascii="Tahoma" w:hAnsi="Tahoma" w:cs="Tahoma"/>
          <w:sz w:val="20"/>
          <w:szCs w:val="20"/>
        </w:rPr>
        <w:t>) potwierdzenie zgodności wykonania instalacji z projektem wykonawczym, warunkami pozwolenia na budowę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przepisami,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d</w:t>
      </w:r>
      <w:proofErr w:type="gramEnd"/>
      <w:r w:rsidRPr="002302C0">
        <w:rPr>
          <w:rFonts w:ascii="Tahoma" w:hAnsi="Tahoma" w:cs="Tahoma"/>
          <w:sz w:val="20"/>
          <w:szCs w:val="20"/>
        </w:rPr>
        <w:t>) obmiary powykonawcze,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e</w:t>
      </w:r>
      <w:proofErr w:type="gramEnd"/>
      <w:r w:rsidRPr="002302C0">
        <w:rPr>
          <w:rFonts w:ascii="Tahoma" w:hAnsi="Tahoma" w:cs="Tahoma"/>
          <w:sz w:val="20"/>
          <w:szCs w:val="20"/>
        </w:rPr>
        <w:t>) protokóły odbiorów międzyoperacyjnych,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i/>
          <w:iCs/>
          <w:sz w:val="20"/>
          <w:szCs w:val="20"/>
        </w:rPr>
        <w:t>f</w:t>
      </w:r>
      <w:proofErr w:type="gramEnd"/>
      <w:r w:rsidRPr="002302C0">
        <w:rPr>
          <w:rFonts w:ascii="Tahoma" w:hAnsi="Tahoma" w:cs="Tahoma"/>
          <w:i/>
          <w:iCs/>
          <w:sz w:val="20"/>
          <w:szCs w:val="20"/>
        </w:rPr>
        <w:t xml:space="preserve">) </w:t>
      </w:r>
      <w:r w:rsidRPr="002302C0">
        <w:rPr>
          <w:rFonts w:ascii="Tahoma" w:hAnsi="Tahoma" w:cs="Tahoma"/>
          <w:sz w:val="20"/>
          <w:szCs w:val="20"/>
        </w:rPr>
        <w:t>protokóły odbiorów technicznych-częściowych,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g</w:t>
      </w:r>
      <w:proofErr w:type="gramEnd"/>
      <w:r w:rsidRPr="002302C0">
        <w:rPr>
          <w:rFonts w:ascii="Tahoma" w:hAnsi="Tahoma" w:cs="Tahoma"/>
          <w:sz w:val="20"/>
          <w:szCs w:val="20"/>
        </w:rPr>
        <w:t>) protokóły wykonanych badań odbiorczych,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h</w:t>
      </w:r>
      <w:proofErr w:type="gramEnd"/>
      <w:r w:rsidRPr="002302C0">
        <w:rPr>
          <w:rFonts w:ascii="Tahoma" w:hAnsi="Tahoma" w:cs="Tahoma"/>
          <w:sz w:val="20"/>
          <w:szCs w:val="20"/>
        </w:rPr>
        <w:t>) dokumenty dopuszczające do stosowania w budownictwie wyroby budowlane, z których wykonano instalacje,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i</w:t>
      </w:r>
      <w:proofErr w:type="gramEnd"/>
      <w:r w:rsidRPr="002302C0">
        <w:rPr>
          <w:rFonts w:ascii="Tahoma" w:hAnsi="Tahoma" w:cs="Tahoma"/>
          <w:sz w:val="20"/>
          <w:szCs w:val="20"/>
        </w:rPr>
        <w:t>) dokumenty wymagane dla urządzeń podlegających odbiorom technicznym,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j</w:t>
      </w:r>
      <w:proofErr w:type="gramEnd"/>
      <w:r w:rsidRPr="002302C0">
        <w:rPr>
          <w:rFonts w:ascii="Tahoma" w:hAnsi="Tahoma" w:cs="Tahoma"/>
          <w:sz w:val="20"/>
          <w:szCs w:val="20"/>
        </w:rPr>
        <w:t>) instrukcje obsługi i gwarancje wbudowanych wyrobów,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k</w:t>
      </w:r>
      <w:proofErr w:type="gramEnd"/>
      <w:r w:rsidRPr="002302C0">
        <w:rPr>
          <w:rFonts w:ascii="Tahoma" w:hAnsi="Tahoma" w:cs="Tahoma"/>
          <w:sz w:val="20"/>
          <w:szCs w:val="20"/>
        </w:rPr>
        <w:t>) instrukcję obsługi instalacji.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 ramach odbioru końcowego należy: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a</w:t>
      </w:r>
      <w:proofErr w:type="gramEnd"/>
      <w:r w:rsidRPr="002302C0">
        <w:rPr>
          <w:rFonts w:ascii="Tahoma" w:hAnsi="Tahoma" w:cs="Tahoma"/>
          <w:sz w:val="20"/>
          <w:szCs w:val="20"/>
        </w:rPr>
        <w:t>) sprawdzić czy instalacja jest wykonana zgodnie z projektem powykonawczym,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b</w:t>
      </w:r>
      <w:proofErr w:type="gramEnd"/>
      <w:r w:rsidRPr="002302C0">
        <w:rPr>
          <w:rFonts w:ascii="Tahoma" w:hAnsi="Tahoma" w:cs="Tahoma"/>
          <w:sz w:val="20"/>
          <w:szCs w:val="20"/>
        </w:rPr>
        <w:t>) sprawdzić zgodność wykonania odbieranej instalacji z wymaganiami określonymi w odpowiednich punktach ST, a w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przypadku odstępstw, sprawdzić w dzienniku budowy uzasadnienie konieczności wprowadzenia odstępstwa,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c</w:t>
      </w:r>
      <w:proofErr w:type="gramEnd"/>
      <w:r w:rsidRPr="002302C0">
        <w:rPr>
          <w:rFonts w:ascii="Tahoma" w:hAnsi="Tahoma" w:cs="Tahoma"/>
          <w:sz w:val="20"/>
          <w:szCs w:val="20"/>
        </w:rPr>
        <w:t>) sprawdzić protokóły odbiorów międzyoperacyjnych,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d</w:t>
      </w:r>
      <w:proofErr w:type="gramEnd"/>
      <w:r w:rsidRPr="002302C0">
        <w:rPr>
          <w:rFonts w:ascii="Tahoma" w:hAnsi="Tahoma" w:cs="Tahoma"/>
          <w:sz w:val="20"/>
          <w:szCs w:val="20"/>
        </w:rPr>
        <w:t>) sprawdzić protokóły odbiorów technicznych częściowych,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e</w:t>
      </w:r>
      <w:proofErr w:type="gramEnd"/>
      <w:r w:rsidRPr="002302C0">
        <w:rPr>
          <w:rFonts w:ascii="Tahoma" w:hAnsi="Tahoma" w:cs="Tahoma"/>
          <w:sz w:val="20"/>
          <w:szCs w:val="20"/>
        </w:rPr>
        <w:t>) sprawdzić protokóły zawierające wyniki badań odbiorczych,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f</w:t>
      </w:r>
      <w:proofErr w:type="gramEnd"/>
      <w:r w:rsidRPr="002302C0">
        <w:rPr>
          <w:rFonts w:ascii="Tahoma" w:hAnsi="Tahoma" w:cs="Tahoma"/>
          <w:sz w:val="20"/>
          <w:szCs w:val="20"/>
        </w:rPr>
        <w:t>) uruchomić instalację, sprawdzić osiąganie zakładanych parametrów.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lastRenderedPageBreak/>
        <w:t>Odbiór końcowy kończy się protokolarnym przejęciem instalacji do użytkowania lub protokolarnym stwierdzeniem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braku przygotowania instalacji do użytkowania, wraz z podaniem przyczyn takiego stwierdzenia.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Protokół odbioru końcowego nie powinien zawierać postanowień warunkowych. W przypadku zakończenia odbioru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protokolarnym stwierdzeniem braku przygotowania instalacji do użytkowania, po usunięciu przyczyn takiego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stwierdzenia należy przeprowadzić ponowny odbiór instalacji. W ramach odbioru ponownego należy ponadto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sprawdzić czy w czasie pomiędzy odbiorami elementy instalacji nie uległy destrukcji spowodowanej korozją,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zamarznięciem wody instalacyjnej lub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innymi przyczynami.</w:t>
      </w:r>
    </w:p>
    <w:p w:rsidR="005123F3" w:rsidRPr="002302C0" w:rsidRDefault="005123F3" w:rsidP="005123F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Podstawa płatności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Ogólne wymagania dotycząc</w:t>
      </w:r>
      <w:r>
        <w:rPr>
          <w:rFonts w:ascii="Tahoma" w:hAnsi="Tahoma" w:cs="Tahoma"/>
          <w:sz w:val="20"/>
          <w:szCs w:val="20"/>
        </w:rPr>
        <w:t>e płatności podano w ST-0</w:t>
      </w:r>
      <w:r w:rsidRPr="002302C0">
        <w:rPr>
          <w:rFonts w:ascii="Tahoma" w:hAnsi="Tahoma" w:cs="Tahoma"/>
          <w:sz w:val="20"/>
          <w:szCs w:val="20"/>
        </w:rPr>
        <w:t xml:space="preserve"> „Wymagania ogólne”. 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Płatności za wykonaną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 xml:space="preserve">odebrana instalację należy przyjmować na podstawie obmiaru i </w:t>
      </w:r>
      <w:proofErr w:type="gramStart"/>
      <w:r w:rsidRPr="002302C0">
        <w:rPr>
          <w:rFonts w:ascii="Tahoma" w:hAnsi="Tahoma" w:cs="Tahoma"/>
          <w:sz w:val="20"/>
          <w:szCs w:val="20"/>
        </w:rPr>
        <w:t>oceny jakości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robót</w:t>
      </w:r>
      <w:r>
        <w:rPr>
          <w:rFonts w:ascii="Tahoma" w:hAnsi="Tahoma" w:cs="Tahoma"/>
          <w:sz w:val="20"/>
          <w:szCs w:val="20"/>
        </w:rPr>
        <w:t>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2"/>
        </w:numPr>
        <w:rPr>
          <w:rFonts w:ascii="Tahoma" w:hAnsi="Tahoma" w:cs="Tahoma"/>
          <w:b/>
          <w:bCs/>
          <w:sz w:val="20"/>
          <w:szCs w:val="20"/>
        </w:rPr>
      </w:pPr>
      <w:r w:rsidRPr="002302C0">
        <w:rPr>
          <w:rFonts w:ascii="Tahoma" w:hAnsi="Tahoma" w:cs="Tahoma"/>
          <w:b/>
          <w:bCs/>
          <w:sz w:val="20"/>
          <w:szCs w:val="20"/>
        </w:rPr>
        <w:t>Cena jednostki obmiarowej obejmuje</w:t>
      </w:r>
    </w:p>
    <w:p w:rsidR="005123F3" w:rsidRPr="002302C0" w:rsidRDefault="005123F3" w:rsidP="005123F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Dostarczenie materiałów i sprzętu oraz montaż na miejscu wbudowania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Prace pomiarowe i przygotowawcze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Oznakowanie robót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Wykonanie konstrukcji wsporczych i podpór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Wykonanie prób szczelności, i płukanie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Wykonanie dokumentacji powykonawczej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Montaż armatury wraz ze wszystkimi niezbędnymi elementami przyłączeniowymi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Przepisy związane</w:t>
      </w:r>
    </w:p>
    <w:p w:rsidR="005123F3" w:rsidRPr="002302C0" w:rsidRDefault="005123F3" w:rsidP="005123F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PN-EN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1333:1998 Elementy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rurociągów. Definicja i dobór PN.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PN-EN ISO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6708:1998 Elementy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rurociągów. Definicja i dobór DN (wymiaru nominalnego).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PN-80/C-89205 „Rury kanalizacyjne z </w:t>
      </w:r>
      <w:proofErr w:type="spellStart"/>
      <w:r w:rsidRPr="002302C0">
        <w:rPr>
          <w:rFonts w:ascii="Tahoma" w:hAnsi="Tahoma" w:cs="Tahoma"/>
          <w:sz w:val="20"/>
          <w:szCs w:val="20"/>
        </w:rPr>
        <w:t>nieplastyfikowanego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 polichlorku winylu”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PN-80/C-89203 „Kształtki kanalizacyjne z </w:t>
      </w:r>
      <w:proofErr w:type="spellStart"/>
      <w:r w:rsidRPr="002302C0">
        <w:rPr>
          <w:rFonts w:ascii="Tahoma" w:hAnsi="Tahoma" w:cs="Tahoma"/>
          <w:sz w:val="20"/>
          <w:szCs w:val="20"/>
        </w:rPr>
        <w:t>nieplastyfikowanego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 polichlorku winylu”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PN-92/B-10735 „Kanalizacja. Przewody kanalizacyjne. Wymagania i badania przy odbiorze.”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„Instrukcja montażowa układania w gruncie rurociągów z PVC produkowanych przez Wavin Metalplast-Buk”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„Instrukcja montażowa układania w gruncie rurociągów z PE produkowanych przez Wavin Metalplast-Buk”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PN-70/N-01270.14Wytyczne znakowania rurociągów. Podstawowe wymagania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Zalecane do stosowania przez Ministra Gospodarki Przestrzennej i Budownictwa „Warunki Techniczne Wykonania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Odbioru Rurociągów z Tworzyw Sztucznych” z 1994r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PN-80/C-89205 Rury kanalizacyjne z </w:t>
      </w:r>
      <w:proofErr w:type="spellStart"/>
      <w:r w:rsidRPr="002302C0">
        <w:rPr>
          <w:rFonts w:ascii="Tahoma" w:hAnsi="Tahoma" w:cs="Tahoma"/>
          <w:sz w:val="20"/>
          <w:szCs w:val="20"/>
        </w:rPr>
        <w:t>nieplastyfikowanego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 polichlorku winylu Zmiany 1B/I/90 poz.1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PN-80/C-89203 Kształtki kanalizacyjne z </w:t>
      </w:r>
      <w:proofErr w:type="spellStart"/>
      <w:r w:rsidRPr="002302C0">
        <w:rPr>
          <w:rFonts w:ascii="Tahoma" w:hAnsi="Tahoma" w:cs="Tahoma"/>
          <w:sz w:val="20"/>
          <w:szCs w:val="20"/>
        </w:rPr>
        <w:t>nieplastyfikowanego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 polichlorku winylu. Zmiany 1B/I/90 poz.1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PN-85/B-75700.01 Urządzenia spłukujące do misek ustępowych i pisuarów. Zbiorniki spłukujące. Wymagania i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badania.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PN-77/B-75700.02 Urządzenia spłukujące do misek ustępowych i pisuarów. Zawory spłukujące ciśnieniowe. Wspólne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wymagania i badania.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PN-84/B-75701 Urządzenia spłukujące do misek ustępowych i pisuarów. Zbiorniki spłukujące z tworzyw sztucznych.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Zmiany 1 BI 5/88 poz. 83.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 xml:space="preserve">- PN-83/B-75702 Urządzenia spłukujące do misek ustępowych i pisuarów. Rury </w:t>
      </w:r>
      <w:proofErr w:type="spellStart"/>
      <w:r w:rsidRPr="002302C0">
        <w:rPr>
          <w:rFonts w:ascii="Tahoma" w:hAnsi="Tahoma" w:cs="Tahoma"/>
          <w:sz w:val="20"/>
          <w:szCs w:val="20"/>
        </w:rPr>
        <w:t>płuczne</w:t>
      </w:r>
      <w:proofErr w:type="spellEnd"/>
      <w:r w:rsidRPr="002302C0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Pr="002302C0">
        <w:rPr>
          <w:rFonts w:ascii="Tahoma" w:hAnsi="Tahoma" w:cs="Tahoma"/>
          <w:sz w:val="20"/>
          <w:szCs w:val="20"/>
        </w:rPr>
        <w:t>nieplastyfikowanego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polichlorku winylu.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PN-84/B-75703 Urządzenia spłukujące do misek ustępowych i pisuarów. Zawory napełniające z tworzyw sztucznych.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PN-79/B-12634 Wyroby sanitarne ceramiczne. Umywalki.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PN-81/B-12635 Wyroby sanitarne ceramiczne. Miski ustępowe.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PN-EN</w:t>
      </w:r>
      <w:proofErr w:type="gramStart"/>
      <w:r w:rsidRPr="002302C0">
        <w:rPr>
          <w:rFonts w:ascii="Tahoma" w:hAnsi="Tahoma" w:cs="Tahoma"/>
          <w:sz w:val="20"/>
          <w:szCs w:val="20"/>
        </w:rPr>
        <w:t xml:space="preserve"> 274:1996 Armatura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sanitarna. </w:t>
      </w:r>
      <w:proofErr w:type="gramStart"/>
      <w:r w:rsidRPr="002302C0">
        <w:rPr>
          <w:rFonts w:ascii="Tahoma" w:hAnsi="Tahoma" w:cs="Tahoma"/>
          <w:sz w:val="20"/>
          <w:szCs w:val="20"/>
        </w:rPr>
        <w:t>zestawy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odpływowe umywalek, bidetów i wanien kąpielowych. Ogólne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wymagania techniczne.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Zalecane do stosowania przez Ministra Infrastruktury Wymagania Techniczne COBRTI INSTAL – Zeszyt 7 – „Warunki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lastRenderedPageBreak/>
        <w:t>techniczne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wykonania i odbioru instalacji wodociągowych”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 Zalecane do stosowania przez Ministra Infrastruktury Wymagania Techniczne COBRTI INSTAL – Zeszyt 6 – „Warunki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proofErr w:type="gramStart"/>
      <w:r w:rsidRPr="002302C0">
        <w:rPr>
          <w:rFonts w:ascii="Tahoma" w:hAnsi="Tahoma" w:cs="Tahoma"/>
          <w:sz w:val="20"/>
          <w:szCs w:val="20"/>
        </w:rPr>
        <w:t>techniczne</w:t>
      </w:r>
      <w:proofErr w:type="gramEnd"/>
      <w:r w:rsidRPr="002302C0">
        <w:rPr>
          <w:rFonts w:ascii="Tahoma" w:hAnsi="Tahoma" w:cs="Tahoma"/>
          <w:sz w:val="20"/>
          <w:szCs w:val="20"/>
        </w:rPr>
        <w:t xml:space="preserve"> wykonania i odbioru instalacji ogrzewczych”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Warunki Techniczne Wykonania i Odbioru Robót Budowlano-Montażowych tom II Instalacje sanitarne i przemysłowe</w:t>
      </w:r>
      <w:r>
        <w:rPr>
          <w:rFonts w:ascii="Tahoma" w:hAnsi="Tahoma" w:cs="Tahoma"/>
          <w:sz w:val="20"/>
          <w:szCs w:val="20"/>
        </w:rPr>
        <w:t xml:space="preserve"> </w:t>
      </w:r>
      <w:r w:rsidRPr="002302C0">
        <w:rPr>
          <w:rFonts w:ascii="Tahoma" w:hAnsi="Tahoma" w:cs="Tahoma"/>
          <w:sz w:val="20"/>
          <w:szCs w:val="20"/>
        </w:rPr>
        <w:t>(w zakresie dotyczącym kanalizacji) wydanych przez ARKADY w 1988r;</w:t>
      </w:r>
    </w:p>
    <w:p w:rsidR="005123F3" w:rsidRPr="002302C0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-PN-85/M-75178/00 Armatura odpływowa instalacji kanalizacyjnej. Wymagania i badania.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  <w:r w:rsidRPr="002302C0">
        <w:rPr>
          <w:rFonts w:ascii="Tahoma" w:hAnsi="Tahoma" w:cs="Tahoma"/>
          <w:sz w:val="20"/>
          <w:szCs w:val="20"/>
        </w:rPr>
        <w:t>-DIN 19 580 „Korytka odwadniające dla wód opadowych do wbudowania w powierzchniach komunikacyjnych”.</w:t>
      </w: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hAnsi="Tahoma" w:cs="Tahoma"/>
          <w:sz w:val="20"/>
          <w:szCs w:val="20"/>
        </w:rPr>
      </w:pPr>
    </w:p>
    <w:p w:rsidR="005123F3" w:rsidRPr="00957FDF" w:rsidRDefault="005123F3" w:rsidP="005123F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lastRenderedPageBreak/>
        <w:t>SST-</w:t>
      </w:r>
      <w:r>
        <w:rPr>
          <w:rFonts w:ascii="Tahoma" w:hAnsi="Tahoma" w:cs="Tahoma"/>
          <w:b/>
          <w:bCs/>
        </w:rPr>
        <w:t>3</w:t>
      </w:r>
    </w:p>
    <w:p w:rsidR="005123F3" w:rsidRPr="001C7FF1" w:rsidRDefault="005123F3" w:rsidP="005123F3">
      <w:pPr>
        <w:pStyle w:val="Bezodstpw"/>
        <w:jc w:val="left"/>
        <w:rPr>
          <w:rFonts w:ascii="Tahoma" w:hAnsi="Tahoma" w:cs="Tahoma"/>
          <w:b/>
        </w:rPr>
      </w:pPr>
      <w:r w:rsidRPr="001C7FF1">
        <w:rPr>
          <w:rFonts w:ascii="Tahoma" w:hAnsi="Tahoma" w:cs="Tahoma"/>
          <w:b/>
        </w:rPr>
        <w:t xml:space="preserve">SZCZEGÓŁOWA SPECYFIKACJA TECHNICZNA </w:t>
      </w:r>
      <w:proofErr w:type="gramStart"/>
      <w:r w:rsidRPr="001C7FF1">
        <w:rPr>
          <w:rFonts w:ascii="Tahoma" w:hAnsi="Tahoma" w:cs="Tahoma"/>
          <w:b/>
        </w:rPr>
        <w:t>DOTYCZĄCA  WYKONANIA</w:t>
      </w:r>
      <w:proofErr w:type="gramEnd"/>
      <w:r w:rsidRPr="001C7FF1">
        <w:rPr>
          <w:rFonts w:ascii="Tahoma" w:hAnsi="Tahoma" w:cs="Tahoma"/>
          <w:b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</w:rPr>
      </w:pPr>
      <w:proofErr w:type="gramStart"/>
      <w:r w:rsidRPr="001C7FF1">
        <w:rPr>
          <w:rFonts w:ascii="Tahoma" w:hAnsi="Tahoma" w:cs="Tahoma"/>
          <w:b/>
        </w:rPr>
        <w:t>I  ODBIORU</w:t>
      </w:r>
      <w:proofErr w:type="gramEnd"/>
      <w:r w:rsidRPr="001C7FF1">
        <w:rPr>
          <w:rFonts w:ascii="Tahoma" w:hAnsi="Tahoma" w:cs="Tahoma"/>
          <w:b/>
        </w:rPr>
        <w:t xml:space="preserve">  INSTALACJI   </w:t>
      </w:r>
      <w:r w:rsidRPr="001C7FF1">
        <w:rPr>
          <w:rFonts w:ascii="Tahoma" w:eastAsiaTheme="minorHAnsi" w:hAnsi="Tahoma" w:cs="Tahoma"/>
          <w:b/>
          <w:bCs/>
        </w:rPr>
        <w:t>INSTALACJE CENTRALNEGO</w:t>
      </w:r>
      <w:r>
        <w:rPr>
          <w:rFonts w:ascii="Tahoma" w:eastAsiaTheme="minorHAnsi" w:hAnsi="Tahoma" w:cs="Tahoma"/>
          <w:b/>
          <w:bCs/>
        </w:rPr>
        <w:t xml:space="preserve">  </w:t>
      </w:r>
      <w:r w:rsidR="00A73407">
        <w:rPr>
          <w:rFonts w:ascii="Tahoma" w:eastAsiaTheme="minorHAnsi" w:hAnsi="Tahoma" w:cs="Tahoma"/>
          <w:b/>
          <w:bCs/>
        </w:rPr>
        <w:t>I CIEPŁA TECHNOLOGICZNEGO</w:t>
      </w:r>
    </w:p>
    <w:p w:rsidR="005123F3" w:rsidRPr="009B28D9" w:rsidRDefault="005123F3" w:rsidP="005123F3">
      <w:pPr>
        <w:pStyle w:val="Bezodstpw"/>
        <w:jc w:val="left"/>
        <w:rPr>
          <w:rFonts w:ascii="Verdana,Bold" w:eastAsiaTheme="minorHAnsi" w:hAnsi="Verdana,Bold" w:cs="Verdana,Bold"/>
          <w:b/>
          <w:bCs/>
          <w:sz w:val="20"/>
          <w:szCs w:val="20"/>
        </w:rPr>
      </w:pPr>
    </w:p>
    <w:p w:rsidR="005123F3" w:rsidRPr="00FB1D7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                                                                          </w:t>
      </w:r>
      <w:r w:rsidRPr="009B28D9">
        <w:rPr>
          <w:rFonts w:ascii="Verdana,Bold" w:eastAsiaTheme="minorHAnsi" w:hAnsi="Verdana,Bold" w:cs="Verdana,Bold"/>
          <w:b/>
          <w:bCs/>
          <w:sz w:val="20"/>
          <w:szCs w:val="20"/>
        </w:rPr>
        <w:t>(</w:t>
      </w: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CPV  </w:t>
      </w:r>
      <w:r w:rsidRPr="00FB1D73">
        <w:rPr>
          <w:rFonts w:ascii="Tahoma" w:eastAsiaTheme="minorHAnsi" w:hAnsi="Tahoma" w:cs="Tahoma"/>
          <w:b/>
          <w:bCs/>
          <w:sz w:val="20"/>
          <w:szCs w:val="20"/>
        </w:rPr>
        <w:t>452</w:t>
      </w:r>
      <w:r>
        <w:rPr>
          <w:rFonts w:ascii="Tahoma" w:eastAsiaTheme="minorHAnsi" w:hAnsi="Tahoma" w:cs="Tahoma"/>
          <w:b/>
          <w:bCs/>
          <w:sz w:val="20"/>
          <w:szCs w:val="20"/>
        </w:rPr>
        <w:t>3241-2)</w:t>
      </w:r>
    </w:p>
    <w:p w:rsidR="005123F3" w:rsidRPr="009B28D9" w:rsidRDefault="005123F3" w:rsidP="005123F3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Wstęp</w:t>
      </w:r>
    </w:p>
    <w:p w:rsidR="005123F3" w:rsidRPr="001C7FF1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Przedmiot Specyfikacji Technicznej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Przedmiotem niniejszej ST są wymagania dotyczące wykonania i odbioru instalacji centralnego ogrzewania i ciepła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technologicznego.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Zakres stosowania ST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Specyfikacja Techniczna zawiera informacje oraz wymagania wspólne dotyczące wykonania i odbioru Robót, które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zostaną zreal</w:t>
      </w:r>
      <w:r>
        <w:rPr>
          <w:rFonts w:ascii="Tahoma" w:eastAsiaTheme="minorHAnsi" w:hAnsi="Tahoma" w:cs="Tahoma"/>
          <w:sz w:val="20"/>
          <w:szCs w:val="20"/>
        </w:rPr>
        <w:t xml:space="preserve">izowane w ramach </w:t>
      </w:r>
      <w:r>
        <w:rPr>
          <w:rFonts w:ascii="Tahoma" w:hAnsi="Tahoma" w:cs="Tahoma"/>
          <w:sz w:val="20"/>
          <w:szCs w:val="20"/>
        </w:rPr>
        <w:t>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budynku Zespołu Szkół Nr 1 w Mrągowie </w:t>
      </w:r>
      <w:r w:rsidRPr="001C7FF1">
        <w:rPr>
          <w:rFonts w:ascii="Tahoma" w:eastAsiaTheme="minorHAnsi" w:hAnsi="Tahoma" w:cs="Tahoma"/>
          <w:sz w:val="20"/>
          <w:szCs w:val="20"/>
        </w:rPr>
        <w:t>– w zakresie wykonania i odbioru robót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polegających na montażu instalacji centralnego ogrzewania</w:t>
      </w:r>
      <w:r w:rsidR="003D073D">
        <w:rPr>
          <w:rFonts w:ascii="Tahoma" w:eastAsiaTheme="minorHAnsi" w:hAnsi="Tahoma" w:cs="Tahoma"/>
          <w:sz w:val="20"/>
          <w:szCs w:val="20"/>
        </w:rPr>
        <w:t xml:space="preserve"> oraz ciepła technologicznego.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Zakres Robót objętych ST</w:t>
      </w:r>
    </w:p>
    <w:p w:rsidR="005123F3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Ustalenia zawarte w niniejszej Specyfikacji dotyczą zasad prowadzenia wykonawstwa robót w zakresie instalacji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centralnego ogrzewania</w:t>
      </w:r>
      <w:r>
        <w:rPr>
          <w:rFonts w:ascii="Tahoma" w:eastAsiaTheme="minorHAnsi" w:hAnsi="Tahoma" w:cs="Tahoma"/>
          <w:sz w:val="20"/>
          <w:szCs w:val="20"/>
        </w:rPr>
        <w:t>.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2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Opis i</w:t>
      </w:r>
      <w:r w:rsidRPr="001C7FF1">
        <w:rPr>
          <w:rFonts w:ascii="Tahoma" w:eastAsiaTheme="minorHAnsi" w:hAnsi="Tahoma" w:cs="Tahoma"/>
          <w:b/>
          <w:bCs/>
          <w:sz w:val="20"/>
          <w:szCs w:val="20"/>
        </w:rPr>
        <w:t>n</w:t>
      </w:r>
      <w:r>
        <w:rPr>
          <w:rFonts w:ascii="Tahoma" w:eastAsiaTheme="minorHAnsi" w:hAnsi="Tahoma" w:cs="Tahoma"/>
          <w:b/>
          <w:bCs/>
          <w:sz w:val="20"/>
          <w:szCs w:val="20"/>
        </w:rPr>
        <w:t>stalacji centralnego ogrzewania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5123F3" w:rsidRDefault="005123F3" w:rsidP="005123F3">
      <w:pPr>
        <w:pStyle w:val="StylFranzArialNarrowInterliniapojedyncze"/>
        <w:ind w:firstLine="708"/>
        <w:rPr>
          <w:rFonts w:ascii="Tahoma" w:hAnsi="Tahoma" w:cs="Tahoma"/>
          <w:color w:val="000000"/>
          <w:sz w:val="20"/>
          <w:szCs w:val="20"/>
        </w:rPr>
      </w:pPr>
      <w:r w:rsidRPr="005123F3">
        <w:rPr>
          <w:rFonts w:ascii="Tahoma" w:eastAsiaTheme="minorHAnsi" w:hAnsi="Tahoma" w:cs="Tahoma"/>
          <w:sz w:val="20"/>
          <w:szCs w:val="20"/>
        </w:rPr>
        <w:t xml:space="preserve"> </w:t>
      </w:r>
      <w:r w:rsidRPr="005123F3">
        <w:rPr>
          <w:rFonts w:ascii="Tahoma" w:hAnsi="Tahoma" w:cs="Tahoma"/>
          <w:sz w:val="20"/>
          <w:szCs w:val="20"/>
        </w:rPr>
        <w:t xml:space="preserve"> Projektuje się </w:t>
      </w:r>
      <w:r>
        <w:rPr>
          <w:rFonts w:ascii="Tahoma" w:hAnsi="Tahoma" w:cs="Tahoma"/>
          <w:sz w:val="20"/>
          <w:szCs w:val="20"/>
        </w:rPr>
        <w:t xml:space="preserve">nową instalację centralnego ogrzewania </w:t>
      </w:r>
      <w:r w:rsidRPr="005123F3">
        <w:rPr>
          <w:rFonts w:ascii="Tahoma" w:hAnsi="Tahoma" w:cs="Tahoma"/>
          <w:sz w:val="20"/>
          <w:szCs w:val="20"/>
        </w:rPr>
        <w:t>zasilanie wodą grzewczą o parametrach roboczych 75°C/55°C.</w:t>
      </w:r>
      <w:r>
        <w:rPr>
          <w:rFonts w:ascii="Tahoma" w:hAnsi="Tahoma" w:cs="Tahoma"/>
          <w:sz w:val="20"/>
          <w:szCs w:val="20"/>
        </w:rPr>
        <w:t xml:space="preserve"> </w:t>
      </w:r>
      <w:r w:rsidRPr="005123F3">
        <w:rPr>
          <w:rFonts w:ascii="Tahoma" w:hAnsi="Tahoma" w:cs="Tahoma"/>
          <w:color w:val="000000"/>
          <w:sz w:val="20"/>
          <w:szCs w:val="20"/>
        </w:rPr>
        <w:t>Czynnik grzewczy doprowadzany z węzła ciepła.</w:t>
      </w:r>
    </w:p>
    <w:p w:rsidR="005123F3" w:rsidRPr="005123F3" w:rsidRDefault="005123F3" w:rsidP="005123F3">
      <w:pPr>
        <w:pStyle w:val="StylFranzArialNarrowInterliniapojedyncze"/>
        <w:rPr>
          <w:rFonts w:ascii="Tahoma" w:hAnsi="Tahoma" w:cs="Tahoma"/>
          <w:color w:val="000000"/>
          <w:sz w:val="20"/>
          <w:szCs w:val="20"/>
        </w:rPr>
      </w:pPr>
      <w:r w:rsidRPr="005123F3">
        <w:rPr>
          <w:rFonts w:ascii="Tahoma" w:hAnsi="Tahoma" w:cs="Tahoma"/>
          <w:color w:val="000000"/>
          <w:sz w:val="20"/>
          <w:szCs w:val="20"/>
        </w:rPr>
        <w:t xml:space="preserve">Przewody instalacji zaprojektowano w oparciu o system wykonany z rur </w:t>
      </w:r>
      <w:proofErr w:type="spellStart"/>
      <w:r w:rsidRPr="005123F3">
        <w:rPr>
          <w:rFonts w:ascii="Tahoma" w:hAnsi="Tahoma" w:cs="Tahoma"/>
          <w:color w:val="000000"/>
          <w:sz w:val="20"/>
          <w:szCs w:val="20"/>
        </w:rPr>
        <w:t>PE-RT</w:t>
      </w:r>
      <w:proofErr w:type="spellEnd"/>
      <w:r w:rsidRPr="005123F3">
        <w:rPr>
          <w:rFonts w:ascii="Tahoma" w:hAnsi="Tahoma" w:cs="Tahoma"/>
          <w:color w:val="000000"/>
          <w:sz w:val="20"/>
          <w:szCs w:val="20"/>
        </w:rPr>
        <w:t>/AL./</w:t>
      </w:r>
      <w:proofErr w:type="spellStart"/>
      <w:r w:rsidRPr="005123F3">
        <w:rPr>
          <w:rFonts w:ascii="Tahoma" w:hAnsi="Tahoma" w:cs="Tahoma"/>
          <w:color w:val="000000"/>
          <w:sz w:val="20"/>
          <w:szCs w:val="20"/>
        </w:rPr>
        <w:t>PE-RT</w:t>
      </w:r>
      <w:proofErr w:type="spellEnd"/>
      <w:r w:rsidRPr="005123F3">
        <w:rPr>
          <w:rFonts w:ascii="Tahoma" w:hAnsi="Tahoma" w:cs="Tahoma"/>
          <w:color w:val="000000"/>
          <w:sz w:val="20"/>
          <w:szCs w:val="20"/>
        </w:rPr>
        <w:t xml:space="preserve"> firmy KAN. Przewody te należy łączyć zgodnie z instrukcjami producenta. Należy przestrzegać prawidłowości spadków w celu zachowania niezawodności odpowietrzenia i odwodnienia. Wszystkie przejścia przewodów przez przegrody budowlane powinny być wykonane w tulejach ochronnych. Podejścia pod piony oraz rozgałęzienia instalacji należy wykonać łagodnymi łukami. Podczas montowania rurociągów zachować zasady samokompensacji przewodów oraz właściwego montażu uchwytów stałych i przesuwnych.</w:t>
      </w:r>
    </w:p>
    <w:p w:rsidR="005123F3" w:rsidRDefault="005123F3" w:rsidP="005123F3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5123F3">
        <w:rPr>
          <w:rFonts w:ascii="Tahoma" w:hAnsi="Tahoma" w:cs="Tahoma"/>
          <w:color w:val="000000"/>
          <w:sz w:val="20"/>
          <w:szCs w:val="20"/>
        </w:rPr>
        <w:tab/>
        <w:t xml:space="preserve">Projektuje się ogrzewanie grzejnikowe w systemie trójnikowym. Zaprojektowano grzejniki płytowe typu CV np. firmy PURMO. Zastosowane grzejniki płytowe wyposażone są we wkładki zaworowe natomiast należy je doposażyć w głowice termostatyczne np. firmy </w:t>
      </w:r>
      <w:proofErr w:type="spellStart"/>
      <w:r w:rsidRPr="005123F3">
        <w:rPr>
          <w:rFonts w:ascii="Tahoma" w:hAnsi="Tahoma" w:cs="Tahoma"/>
          <w:color w:val="000000"/>
          <w:sz w:val="20"/>
          <w:szCs w:val="20"/>
        </w:rPr>
        <w:t>Oventrop</w:t>
      </w:r>
      <w:proofErr w:type="spellEnd"/>
      <w:r w:rsidRPr="005123F3">
        <w:rPr>
          <w:rFonts w:ascii="Tahoma" w:hAnsi="Tahoma" w:cs="Tahoma"/>
          <w:color w:val="000000"/>
          <w:sz w:val="20"/>
          <w:szCs w:val="20"/>
        </w:rPr>
        <w:t xml:space="preserve"> lub </w:t>
      </w:r>
      <w:proofErr w:type="spellStart"/>
      <w:r w:rsidRPr="005123F3">
        <w:rPr>
          <w:rFonts w:ascii="Tahoma" w:hAnsi="Tahoma" w:cs="Tahoma"/>
          <w:color w:val="000000"/>
          <w:sz w:val="20"/>
          <w:szCs w:val="20"/>
        </w:rPr>
        <w:t>Kermi</w:t>
      </w:r>
      <w:proofErr w:type="spellEnd"/>
      <w:r w:rsidRPr="005123F3">
        <w:rPr>
          <w:rFonts w:ascii="Tahoma" w:hAnsi="Tahoma" w:cs="Tahoma"/>
          <w:color w:val="000000"/>
          <w:sz w:val="20"/>
          <w:szCs w:val="20"/>
        </w:rPr>
        <w:t>.</w:t>
      </w:r>
    </w:p>
    <w:p w:rsidR="005123F3" w:rsidRPr="005123F3" w:rsidRDefault="005123F3" w:rsidP="005123F3">
      <w:pPr>
        <w:pStyle w:val="StylFranzArialNarrowInterliniapojedyncze"/>
        <w:rPr>
          <w:rFonts w:ascii="Tahoma" w:hAnsi="Tahoma" w:cs="Tahoma"/>
          <w:sz w:val="20"/>
          <w:szCs w:val="20"/>
        </w:rPr>
      </w:pPr>
      <w:r w:rsidRPr="005123F3">
        <w:rPr>
          <w:rFonts w:ascii="Tahoma" w:hAnsi="Tahoma" w:cs="Tahoma"/>
          <w:sz w:val="20"/>
          <w:szCs w:val="20"/>
        </w:rPr>
        <w:t>Rozprowadzenie głównych przewodów pod stropem w piwnicy</w:t>
      </w:r>
      <w:r>
        <w:rPr>
          <w:rFonts w:ascii="Tahoma" w:hAnsi="Tahoma" w:cs="Tahoma"/>
          <w:sz w:val="20"/>
          <w:szCs w:val="20"/>
        </w:rPr>
        <w:t xml:space="preserve"> (</w:t>
      </w:r>
      <w:r w:rsidRPr="005123F3">
        <w:rPr>
          <w:rFonts w:ascii="Tahoma" w:hAnsi="Tahoma" w:cs="Tahoma"/>
          <w:sz w:val="20"/>
          <w:szCs w:val="20"/>
        </w:rPr>
        <w:t xml:space="preserve">z wykorzystaniem możliwego prowadzenia w bruzdach ściennych). Na pozostałych kondygnacjach przewody prowadzić w bruzdach ściennych.  </w:t>
      </w:r>
    </w:p>
    <w:p w:rsidR="005123F3" w:rsidRPr="005123F3" w:rsidRDefault="005123F3" w:rsidP="005123F3">
      <w:pPr>
        <w:pStyle w:val="StylFranzArialNarrowInterliniapojedyncze"/>
        <w:ind w:firstLine="708"/>
        <w:rPr>
          <w:rFonts w:ascii="Tahoma" w:hAnsi="Tahoma" w:cs="Tahoma"/>
          <w:sz w:val="20"/>
          <w:szCs w:val="20"/>
        </w:rPr>
      </w:pPr>
      <w:r w:rsidRPr="005123F3">
        <w:rPr>
          <w:rFonts w:ascii="Tahoma" w:hAnsi="Tahoma" w:cs="Tahoma"/>
          <w:sz w:val="20"/>
          <w:szCs w:val="20"/>
        </w:rPr>
        <w:t xml:space="preserve"> Wszystkie przejścia instalacji przez przegrody budowlane (np. ściany, stropy) należy wykonać w tulejach ochronnych umożliwiających swobodne poruszanie się przewodu. Podejścia rozgałęzienia instalacji należy wykonać łagodnymi łukami. Podczas montażu należy przestrzegać wytycznych producenta w zakresie stosowania uchwytów stałych i przesuwnych oraz kompensacji, przy czym w maksymalnym stopniu należy wykorzystywać kompensację naturalną.</w:t>
      </w:r>
    </w:p>
    <w:p w:rsidR="005123F3" w:rsidRPr="003D4CFC" w:rsidRDefault="005123F3" w:rsidP="005123F3">
      <w:pPr>
        <w:tabs>
          <w:tab w:val="left" w:pos="1427"/>
        </w:tabs>
        <w:jc w:val="both"/>
        <w:rPr>
          <w:rFonts w:ascii="Tahoma" w:eastAsia="Arial Unicode MS" w:hAnsi="Tahoma" w:cs="Tahoma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 xml:space="preserve"> </w:t>
      </w:r>
      <w:r w:rsidRPr="003D4CFC">
        <w:rPr>
          <w:rFonts w:ascii="Tahoma" w:eastAsia="Arial Unicode MS" w:hAnsi="Tahoma" w:cs="Tahoma"/>
          <w:sz w:val="20"/>
          <w:szCs w:val="20"/>
        </w:rPr>
        <w:t>Całość instalacji po wykonaniu należy poddać próbie ciśnieniowej na zimno na ciśnienie p</w:t>
      </w:r>
      <w:r w:rsidRPr="003D4CFC">
        <w:rPr>
          <w:rFonts w:ascii="Tahoma" w:eastAsia="Arial Unicode MS" w:hAnsi="Tahoma" w:cs="Tahoma"/>
          <w:sz w:val="20"/>
          <w:szCs w:val="20"/>
          <w:vertAlign w:val="subscript"/>
        </w:rPr>
        <w:t>pr</w:t>
      </w:r>
      <w:r w:rsidRPr="003D4CFC">
        <w:rPr>
          <w:rFonts w:ascii="Tahoma" w:eastAsia="Arial Unicode MS" w:hAnsi="Tahoma" w:cs="Tahoma"/>
          <w:sz w:val="20"/>
          <w:szCs w:val="20"/>
        </w:rPr>
        <w:t>=p</w:t>
      </w:r>
      <w:r w:rsidRPr="003D4CFC">
        <w:rPr>
          <w:rFonts w:ascii="Tahoma" w:eastAsia="Arial Unicode MS" w:hAnsi="Tahoma" w:cs="Tahoma"/>
          <w:sz w:val="20"/>
          <w:szCs w:val="20"/>
          <w:vertAlign w:val="subscript"/>
        </w:rPr>
        <w:t>prob</w:t>
      </w:r>
      <w:proofErr w:type="gramStart"/>
      <w:r w:rsidRPr="003D4CFC">
        <w:rPr>
          <w:rFonts w:ascii="Tahoma" w:eastAsia="Arial Unicode MS" w:hAnsi="Tahoma" w:cs="Tahoma"/>
          <w:sz w:val="20"/>
          <w:szCs w:val="20"/>
        </w:rPr>
        <w:t>+0,2=0,50MPa</w:t>
      </w:r>
      <w:proofErr w:type="gramEnd"/>
      <w:r w:rsidRPr="003D4CFC">
        <w:rPr>
          <w:rFonts w:ascii="Tahoma" w:eastAsia="Arial Unicode MS" w:hAnsi="Tahoma" w:cs="Tahoma"/>
          <w:sz w:val="20"/>
          <w:szCs w:val="20"/>
        </w:rPr>
        <w:t xml:space="preserve">, później zaś na gorąco, po przepłukaniu instalacji. Próbę na gorąco przeprowadzać przy warunkach obliczeniowych instalacji. Instalację centralnego ogrzewania zwymiarowano na parametry 80/60 </w:t>
      </w:r>
      <w:proofErr w:type="spellStart"/>
      <w:r w:rsidRPr="003D4CFC">
        <w:rPr>
          <w:rFonts w:ascii="Tahoma" w:eastAsia="Arial Unicode MS" w:hAnsi="Tahoma" w:cs="Tahoma"/>
          <w:sz w:val="20"/>
          <w:szCs w:val="20"/>
        </w:rPr>
        <w:t>st.C</w:t>
      </w:r>
      <w:proofErr w:type="spellEnd"/>
      <w:r w:rsidRPr="003D4CFC">
        <w:rPr>
          <w:rFonts w:ascii="Tahoma" w:eastAsia="Arial Unicode MS" w:hAnsi="Tahoma" w:cs="Tahoma"/>
          <w:sz w:val="20"/>
          <w:szCs w:val="20"/>
        </w:rPr>
        <w:t xml:space="preserve">. Woda w instalacji </w:t>
      </w:r>
      <w:proofErr w:type="spellStart"/>
      <w:r w:rsidRPr="003D4CFC">
        <w:rPr>
          <w:rFonts w:ascii="Tahoma" w:eastAsia="Arial Unicode MS" w:hAnsi="Tahoma" w:cs="Tahoma"/>
          <w:sz w:val="20"/>
          <w:szCs w:val="20"/>
        </w:rPr>
        <w:t>c.</w:t>
      </w:r>
      <w:proofErr w:type="gramStart"/>
      <w:r w:rsidRPr="003D4CFC">
        <w:rPr>
          <w:rFonts w:ascii="Tahoma" w:eastAsia="Arial Unicode MS" w:hAnsi="Tahoma" w:cs="Tahoma"/>
          <w:sz w:val="20"/>
          <w:szCs w:val="20"/>
        </w:rPr>
        <w:t>o</w:t>
      </w:r>
      <w:proofErr w:type="spellEnd"/>
      <w:proofErr w:type="gramEnd"/>
      <w:r w:rsidRPr="003D4CFC">
        <w:rPr>
          <w:rFonts w:ascii="Tahoma" w:eastAsia="Arial Unicode MS" w:hAnsi="Tahoma" w:cs="Tahoma"/>
          <w:sz w:val="20"/>
          <w:szCs w:val="20"/>
        </w:rPr>
        <w:t xml:space="preserve">. </w:t>
      </w:r>
      <w:proofErr w:type="gramStart"/>
      <w:r w:rsidRPr="003D4CFC">
        <w:rPr>
          <w:rFonts w:ascii="Tahoma" w:eastAsia="Arial Unicode MS" w:hAnsi="Tahoma" w:cs="Tahoma"/>
          <w:sz w:val="20"/>
          <w:szCs w:val="20"/>
        </w:rPr>
        <w:t>musi</w:t>
      </w:r>
      <w:proofErr w:type="gramEnd"/>
      <w:r w:rsidRPr="003D4CFC">
        <w:rPr>
          <w:rFonts w:ascii="Tahoma" w:eastAsia="Arial Unicode MS" w:hAnsi="Tahoma" w:cs="Tahoma"/>
          <w:sz w:val="20"/>
          <w:szCs w:val="20"/>
        </w:rPr>
        <w:t xml:space="preserve"> spełniać wymagania polskiej normy PN-93/C-04607 „ Woda w instalacjach centralnego ogrzewania”</w:t>
      </w:r>
    </w:p>
    <w:p w:rsidR="005123F3" w:rsidRPr="003D4CFC" w:rsidRDefault="005123F3" w:rsidP="005123F3">
      <w:pPr>
        <w:spacing w:line="220" w:lineRule="exact"/>
        <w:jc w:val="both"/>
        <w:rPr>
          <w:rFonts w:ascii="Tahoma" w:hAnsi="Tahoma" w:cs="Tahoma"/>
          <w:sz w:val="20"/>
          <w:szCs w:val="20"/>
        </w:rPr>
      </w:pPr>
      <w:r w:rsidRPr="003D4CFC">
        <w:rPr>
          <w:rFonts w:ascii="Tahoma" w:hAnsi="Tahoma" w:cs="Tahoma"/>
          <w:sz w:val="20"/>
          <w:szCs w:val="20"/>
        </w:rPr>
        <w:lastRenderedPageBreak/>
        <w:t xml:space="preserve">Odpowietrzenie instalacji </w:t>
      </w:r>
      <w:proofErr w:type="spellStart"/>
      <w:r w:rsidRPr="003D4CFC">
        <w:rPr>
          <w:rFonts w:ascii="Tahoma" w:hAnsi="Tahoma" w:cs="Tahoma"/>
          <w:sz w:val="20"/>
          <w:szCs w:val="20"/>
        </w:rPr>
        <w:t>c.</w:t>
      </w:r>
      <w:proofErr w:type="gramStart"/>
      <w:r w:rsidRPr="003D4CFC">
        <w:rPr>
          <w:rFonts w:ascii="Tahoma" w:hAnsi="Tahoma" w:cs="Tahoma"/>
          <w:sz w:val="20"/>
          <w:szCs w:val="20"/>
        </w:rPr>
        <w:t>o</w:t>
      </w:r>
      <w:proofErr w:type="spellEnd"/>
      <w:proofErr w:type="gramEnd"/>
      <w:r w:rsidRPr="003D4CFC">
        <w:rPr>
          <w:rFonts w:ascii="Tahoma" w:hAnsi="Tahoma" w:cs="Tahoma"/>
          <w:sz w:val="20"/>
          <w:szCs w:val="20"/>
        </w:rPr>
        <w:t xml:space="preserve">. </w:t>
      </w:r>
      <w:proofErr w:type="gramStart"/>
      <w:r>
        <w:rPr>
          <w:rFonts w:ascii="Tahoma" w:hAnsi="Tahoma" w:cs="Tahoma"/>
          <w:sz w:val="20"/>
          <w:szCs w:val="20"/>
        </w:rPr>
        <w:t>poprzez</w:t>
      </w:r>
      <w:proofErr w:type="gramEnd"/>
      <w:r>
        <w:rPr>
          <w:rFonts w:ascii="Tahoma" w:hAnsi="Tahoma" w:cs="Tahoma"/>
          <w:sz w:val="20"/>
          <w:szCs w:val="20"/>
        </w:rPr>
        <w:t xml:space="preserve"> automatyczne </w:t>
      </w:r>
      <w:r w:rsidRPr="003D4CFC">
        <w:rPr>
          <w:rFonts w:ascii="Tahoma" w:hAnsi="Tahoma" w:cs="Tahoma"/>
          <w:sz w:val="20"/>
          <w:szCs w:val="20"/>
        </w:rPr>
        <w:t>odpowietrznik</w:t>
      </w:r>
      <w:r>
        <w:rPr>
          <w:rFonts w:ascii="Tahoma" w:hAnsi="Tahoma" w:cs="Tahoma"/>
          <w:sz w:val="20"/>
          <w:szCs w:val="20"/>
        </w:rPr>
        <w:t xml:space="preserve">i zamontowanymi </w:t>
      </w:r>
      <w:r w:rsidRPr="003D4CFC">
        <w:rPr>
          <w:rFonts w:ascii="Tahoma" w:hAnsi="Tahoma" w:cs="Tahoma"/>
          <w:sz w:val="20"/>
          <w:szCs w:val="20"/>
        </w:rPr>
        <w:t>na każdym pionie, w najwyższym jego punkcie oraz przy każdym grzejniku. Przed każdym odpowietrznikiem zamontować zawór odcinający.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5123F3" w:rsidRDefault="005123F3" w:rsidP="005123F3">
      <w:pPr>
        <w:spacing w:line="220" w:lineRule="exact"/>
        <w:jc w:val="both"/>
        <w:rPr>
          <w:rFonts w:ascii="Tahoma" w:hAnsi="Tahoma" w:cs="Tahoma"/>
          <w:sz w:val="20"/>
          <w:szCs w:val="20"/>
        </w:rPr>
      </w:pPr>
      <w:r w:rsidRPr="003D4CFC">
        <w:rPr>
          <w:rFonts w:ascii="Tahoma" w:hAnsi="Tahoma" w:cs="Tahoma"/>
          <w:sz w:val="20"/>
          <w:szCs w:val="20"/>
        </w:rPr>
        <w:t xml:space="preserve">Regulację hydrauliczną instalacji </w:t>
      </w:r>
      <w:proofErr w:type="spellStart"/>
      <w:r w:rsidRPr="003D4CFC">
        <w:rPr>
          <w:rFonts w:ascii="Tahoma" w:hAnsi="Tahoma" w:cs="Tahoma"/>
          <w:sz w:val="20"/>
          <w:szCs w:val="20"/>
        </w:rPr>
        <w:t>c.</w:t>
      </w:r>
      <w:proofErr w:type="gramStart"/>
      <w:r w:rsidRPr="003D4CFC">
        <w:rPr>
          <w:rFonts w:ascii="Tahoma" w:hAnsi="Tahoma" w:cs="Tahoma"/>
          <w:sz w:val="20"/>
          <w:szCs w:val="20"/>
        </w:rPr>
        <w:t>o</w:t>
      </w:r>
      <w:proofErr w:type="spellEnd"/>
      <w:proofErr w:type="gramEnd"/>
      <w:r w:rsidRPr="003D4CF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3D4CFC">
        <w:rPr>
          <w:rFonts w:ascii="Tahoma" w:hAnsi="Tahoma" w:cs="Tahoma"/>
          <w:sz w:val="20"/>
          <w:szCs w:val="20"/>
        </w:rPr>
        <w:t>wykonać</w:t>
      </w:r>
      <w:proofErr w:type="gramEnd"/>
      <w:r w:rsidRPr="003D4CFC">
        <w:rPr>
          <w:rFonts w:ascii="Tahoma" w:hAnsi="Tahoma" w:cs="Tahoma"/>
          <w:sz w:val="20"/>
          <w:szCs w:val="20"/>
        </w:rPr>
        <w:t xml:space="preserve"> przez ustawienie odpowiedniej nastawy na grzejnikowym zaworze termostatycznym. Regulację wykonać po przepłukaniu dwukrotnym instalacji. </w:t>
      </w:r>
    </w:p>
    <w:p w:rsidR="005123F3" w:rsidRPr="005123F3" w:rsidRDefault="005123F3" w:rsidP="005123F3">
      <w:pPr>
        <w:spacing w:line="220" w:lineRule="exact"/>
        <w:jc w:val="both"/>
        <w:rPr>
          <w:rFonts w:ascii="Tahoma" w:hAnsi="Tahoma" w:cs="Tahoma"/>
          <w:sz w:val="20"/>
          <w:szCs w:val="20"/>
        </w:rPr>
      </w:pPr>
      <w:r w:rsidRPr="005123F3">
        <w:rPr>
          <w:rFonts w:ascii="Tahoma" w:hAnsi="Tahoma" w:cs="Tahoma"/>
          <w:sz w:val="20"/>
          <w:szCs w:val="20"/>
        </w:rPr>
        <w:t xml:space="preserve">Projektowana instalacja </w:t>
      </w:r>
      <w:proofErr w:type="spellStart"/>
      <w:r w:rsidRPr="005123F3">
        <w:rPr>
          <w:rFonts w:ascii="Tahoma" w:hAnsi="Tahoma" w:cs="Tahoma"/>
          <w:sz w:val="20"/>
          <w:szCs w:val="20"/>
        </w:rPr>
        <w:t>c.</w:t>
      </w:r>
      <w:proofErr w:type="gramStart"/>
      <w:r w:rsidRPr="005123F3">
        <w:rPr>
          <w:rFonts w:ascii="Tahoma" w:hAnsi="Tahoma" w:cs="Tahoma"/>
          <w:sz w:val="20"/>
          <w:szCs w:val="20"/>
        </w:rPr>
        <w:t>o</w:t>
      </w:r>
      <w:proofErr w:type="spellEnd"/>
      <w:proofErr w:type="gramEnd"/>
      <w:r w:rsidRPr="005123F3">
        <w:rPr>
          <w:rFonts w:ascii="Tahoma" w:hAnsi="Tahoma" w:cs="Tahoma"/>
          <w:sz w:val="20"/>
          <w:szCs w:val="20"/>
        </w:rPr>
        <w:t xml:space="preserve">. zabezpieczona </w:t>
      </w:r>
      <w:proofErr w:type="gramStart"/>
      <w:r w:rsidRPr="005123F3">
        <w:rPr>
          <w:rFonts w:ascii="Tahoma" w:hAnsi="Tahoma" w:cs="Tahoma"/>
          <w:sz w:val="20"/>
          <w:szCs w:val="20"/>
        </w:rPr>
        <w:t>jest  przeponowym</w:t>
      </w:r>
      <w:proofErr w:type="gramEnd"/>
      <w:r w:rsidRPr="005123F3">
        <w:rPr>
          <w:rFonts w:ascii="Tahoma" w:hAnsi="Tahoma" w:cs="Tahoma"/>
          <w:sz w:val="20"/>
          <w:szCs w:val="20"/>
        </w:rPr>
        <w:t xml:space="preserve"> naczyniem </w:t>
      </w:r>
      <w:proofErr w:type="spellStart"/>
      <w:r w:rsidRPr="005123F3">
        <w:rPr>
          <w:rFonts w:ascii="Tahoma" w:hAnsi="Tahoma" w:cs="Tahoma"/>
          <w:sz w:val="20"/>
          <w:szCs w:val="20"/>
        </w:rPr>
        <w:t>wzbiorczym</w:t>
      </w:r>
      <w:proofErr w:type="spellEnd"/>
      <w:r w:rsidRPr="005123F3">
        <w:rPr>
          <w:rFonts w:ascii="Tahoma" w:hAnsi="Tahoma" w:cs="Tahoma"/>
          <w:sz w:val="20"/>
          <w:szCs w:val="20"/>
        </w:rPr>
        <w:t xml:space="preserve"> o pojemności 400l i zaworem bezpieczeństwa na poziomie węzła ciepła.</w:t>
      </w:r>
    </w:p>
    <w:p w:rsidR="005123F3" w:rsidRPr="005123F3" w:rsidRDefault="005123F3" w:rsidP="005123F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Pr="005123F3">
        <w:rPr>
          <w:rFonts w:ascii="Tahoma" w:hAnsi="Tahoma" w:cs="Tahoma"/>
          <w:sz w:val="20"/>
          <w:szCs w:val="20"/>
        </w:rPr>
        <w:t xml:space="preserve">Po uzyskaniu pozytywnego wyniku prób szczelności instalacji przewody należy zaizolować. Pony prowadzone w </w:t>
      </w:r>
      <w:proofErr w:type="spellStart"/>
      <w:r w:rsidRPr="005123F3">
        <w:rPr>
          <w:rFonts w:ascii="Tahoma" w:hAnsi="Tahoma" w:cs="Tahoma"/>
          <w:sz w:val="20"/>
          <w:szCs w:val="20"/>
        </w:rPr>
        <w:t>szachtach</w:t>
      </w:r>
      <w:proofErr w:type="spellEnd"/>
      <w:r w:rsidRPr="005123F3">
        <w:rPr>
          <w:rFonts w:ascii="Tahoma" w:hAnsi="Tahoma" w:cs="Tahoma"/>
          <w:sz w:val="20"/>
          <w:szCs w:val="20"/>
        </w:rPr>
        <w:t xml:space="preserve"> instalacyjnych należy zaizolować cieplnie otuliną z pianki polietylenowej firmy </w:t>
      </w:r>
      <w:proofErr w:type="spellStart"/>
      <w:r w:rsidRPr="005123F3">
        <w:rPr>
          <w:rFonts w:ascii="Tahoma" w:hAnsi="Tahoma" w:cs="Tahoma"/>
          <w:sz w:val="20"/>
          <w:szCs w:val="20"/>
        </w:rPr>
        <w:t>Thermaflex</w:t>
      </w:r>
      <w:proofErr w:type="spellEnd"/>
      <w:r w:rsidRPr="005123F3">
        <w:rPr>
          <w:rFonts w:ascii="Tahoma" w:hAnsi="Tahoma" w:cs="Tahoma"/>
          <w:sz w:val="20"/>
          <w:szCs w:val="20"/>
        </w:rPr>
        <w:t xml:space="preserve"> typu FRZ o grubościach: DN 15,32 – 20mm; </w:t>
      </w:r>
      <w:proofErr w:type="gramStart"/>
      <w:r w:rsidRPr="005123F3">
        <w:rPr>
          <w:rFonts w:ascii="Tahoma" w:hAnsi="Tahoma" w:cs="Tahoma"/>
          <w:sz w:val="20"/>
          <w:szCs w:val="20"/>
        </w:rPr>
        <w:t>DN 40  -  40mm</w:t>
      </w:r>
      <w:proofErr w:type="gramEnd"/>
      <w:r w:rsidRPr="005123F3">
        <w:rPr>
          <w:rFonts w:ascii="Tahoma" w:hAnsi="Tahoma" w:cs="Tahoma"/>
          <w:sz w:val="20"/>
          <w:szCs w:val="20"/>
        </w:rPr>
        <w:t xml:space="preserve">.  Przewody w warstwach posadzkowych należy prowadzić w izolacji termicznej z pianki polietylenowej firmy </w:t>
      </w:r>
      <w:proofErr w:type="spellStart"/>
      <w:r w:rsidRPr="005123F3">
        <w:rPr>
          <w:rFonts w:ascii="Tahoma" w:hAnsi="Tahoma" w:cs="Tahoma"/>
          <w:sz w:val="20"/>
          <w:szCs w:val="20"/>
        </w:rPr>
        <w:t>Thermaflex</w:t>
      </w:r>
      <w:proofErr w:type="spellEnd"/>
      <w:r w:rsidRPr="005123F3">
        <w:rPr>
          <w:rFonts w:ascii="Tahoma" w:hAnsi="Tahoma" w:cs="Tahoma"/>
          <w:sz w:val="20"/>
          <w:szCs w:val="20"/>
        </w:rPr>
        <w:t xml:space="preserve"> typu </w:t>
      </w:r>
      <w:proofErr w:type="spellStart"/>
      <w:r w:rsidRPr="005123F3">
        <w:rPr>
          <w:rFonts w:ascii="Tahoma" w:hAnsi="Tahoma" w:cs="Tahoma"/>
          <w:sz w:val="20"/>
          <w:szCs w:val="20"/>
        </w:rPr>
        <w:t>Thermacompact</w:t>
      </w:r>
      <w:proofErr w:type="spellEnd"/>
      <w:r w:rsidRPr="005123F3">
        <w:rPr>
          <w:rFonts w:ascii="Tahoma" w:hAnsi="Tahoma" w:cs="Tahoma"/>
          <w:sz w:val="20"/>
          <w:szCs w:val="20"/>
        </w:rPr>
        <w:t xml:space="preserve"> S o grubości 6mm.  Izolację wykonać zgodnie z dz. U. Nr 75 oraz z PN-85/B-02421.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Określenia podstawowe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Instalacja ogrzewcza wodna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Instalację ogrzewczą wodną stanowi układ połączonych przewodów napełnionych wodą instalacyjną, wraz z armaturą,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pompami obiegowymi i innymi urządzeniami (w tym grzejnikami, wymiennikami do przygotowania wody ciepłej,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nagrzewnicami wentylacyjnymi itp.), oddzielony zaworami od źródła ciepła.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Instalacja ogrzewcza systemu zamkniętego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Instalacja ogrzewcza w której przestrzeń wodna (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zład ) 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nie ma swobodnego połączenia z atmosferą.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 xml:space="preserve"> Instalacja centralnego ogrzewania wodna</w:t>
      </w:r>
    </w:p>
    <w:p w:rsidR="005123F3" w:rsidRDefault="005123F3" w:rsidP="005123F3">
      <w:pPr>
        <w:pStyle w:val="Bezodstpw"/>
        <w:tabs>
          <w:tab w:val="left" w:pos="9214"/>
        </w:tabs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Instalacja stanowiąca część lub całość instalacji ogrzewczej wodnej, służąca do rozprowadzenia wody instalacyjnej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między grzejnikami zainstalowanymi w pomieszczeniach obsługiwanego budynku, w celu ogrzewania tych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pomieszczeń.</w:t>
      </w:r>
    </w:p>
    <w:p w:rsidR="005123F3" w:rsidRPr="001C7FF1" w:rsidRDefault="005123F3" w:rsidP="005123F3">
      <w:pPr>
        <w:pStyle w:val="Bezodstpw"/>
        <w:tabs>
          <w:tab w:val="left" w:pos="9214"/>
        </w:tabs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 xml:space="preserve"> Woda instalacyjna (czynnik grzejny)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Woda lub wodny roztwór substancji zapobiegających korozji lub obniżających temperaturę zamarzania wody,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napełniający instalację ogrzewczą wodną.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Źródło ciepła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Kotłownia, węzeł ciepłowniczy (indywidualny lub grupowy), układ z pompą ciepła, układ z kolektorami słonecznymi,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działające samodzielnie lub w zaprogramowanej współpracy.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Ci</w:t>
      </w:r>
      <w:r>
        <w:rPr>
          <w:rFonts w:ascii="Tahoma" w:eastAsiaTheme="minorHAnsi" w:hAnsi="Tahoma" w:cs="Tahoma"/>
          <w:b/>
          <w:bCs/>
          <w:sz w:val="20"/>
          <w:szCs w:val="20"/>
        </w:rPr>
        <w:t>śnienie robocze instalacji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Obliczeniowe (projektowe) ciśnienie pracy instalacji (podczas krążenia czynnika grzejnego) przewidziane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dokumentacji projektowej, które dla zachowania zakładanej trwałości instalacji nie może być przekroczone w żadnym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jej punkcie.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Ciśnienie dopuszczalne instalacji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Najwyższa wartość ciśnienia statycznego czynnika grzejnego (przy braku jego krążenia) w najniższym punkcie instalacji.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Ciśnienie próbne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Ciśnienie w najniższym punkcie instalacji, przy którym dokonywane jest badanie jej szczelności.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Ciśnienie nominalne PN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Ciśnienie charakteryzujące wymiary i wytrzymałość elementu instalacji w temperaturze odniesienia równej 20oC.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lastRenderedPageBreak/>
        <w:t>Ciśnienie robocze urządzenia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Obliczeniowe (projektowe) ciśnienie w miejscu zainstalowania urządzenia w instalacji (to znaczy z uwzględnieniem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wpływu wysokości ciśnienia słupa wody instalacyjnej na poziomie spodu zainstalowanego w instalacji urządzenia), przy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ciśnieniu roboczym instalacji.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 xml:space="preserve">Temperatura robocza, </w:t>
      </w:r>
      <w:proofErr w:type="spellStart"/>
      <w:r w:rsidRPr="001C7FF1">
        <w:rPr>
          <w:rFonts w:ascii="Tahoma" w:eastAsiaTheme="minorHAnsi" w:hAnsi="Tahoma" w:cs="Tahoma"/>
          <w:b/>
          <w:bCs/>
          <w:sz w:val="20"/>
          <w:szCs w:val="20"/>
        </w:rPr>
        <w:t>trob</w:t>
      </w:r>
      <w:proofErr w:type="spellEnd"/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Obliczeniowa (projektowa) temperatura pracy instalacji przewidziana w dokumentacji projektowej, która dla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zachowania zakładanej trwałości instalacji nie może być przekroczona w żadnym jej punkcie.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 xml:space="preserve">Średnica nominalna (DN lub </w:t>
      </w:r>
      <w:proofErr w:type="spellStart"/>
      <w:r w:rsidRPr="001C7FF1">
        <w:rPr>
          <w:rFonts w:ascii="Tahoma" w:eastAsiaTheme="minorHAnsi" w:hAnsi="Tahoma" w:cs="Tahoma"/>
          <w:b/>
          <w:bCs/>
          <w:sz w:val="20"/>
          <w:szCs w:val="20"/>
        </w:rPr>
        <w:t>dn</w:t>
      </w:r>
      <w:proofErr w:type="spellEnd"/>
      <w:r w:rsidRPr="001C7FF1">
        <w:rPr>
          <w:rFonts w:ascii="Tahoma" w:eastAsiaTheme="minorHAnsi" w:hAnsi="Tahoma" w:cs="Tahoma"/>
          <w:b/>
          <w:bCs/>
          <w:sz w:val="20"/>
          <w:szCs w:val="20"/>
        </w:rPr>
        <w:t>)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Średnica, która jest dogodnie zaokrągloną liczbą, w przybliżeniu równą średnicy rzeczywistej (dla rur </w:t>
      </w:r>
      <w:r>
        <w:rPr>
          <w:rFonts w:ascii="Tahoma" w:eastAsiaTheme="minorHAnsi" w:hAnsi="Tahoma" w:cs="Tahoma"/>
          <w:sz w:val="20"/>
          <w:szCs w:val="20"/>
        </w:rPr>
        <w:t>–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średnicy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zewnętrznej, dla kielichów kształtek - średnicy wewnętrznej) wyrażonej w milimetrach.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Pozostałe określenia są zgodne z obowiązującymi Polskimi Normami oraz z </w:t>
      </w:r>
      <w:r>
        <w:rPr>
          <w:rFonts w:ascii="Tahoma" w:eastAsiaTheme="minorHAnsi" w:hAnsi="Tahoma" w:cs="Tahoma"/>
          <w:sz w:val="20"/>
          <w:szCs w:val="20"/>
        </w:rPr>
        <w:t xml:space="preserve">definicjami podanymi w ST </w:t>
      </w:r>
      <w:r w:rsidRPr="001C7FF1">
        <w:rPr>
          <w:rFonts w:ascii="Tahoma" w:eastAsiaTheme="minorHAnsi" w:hAnsi="Tahoma" w:cs="Tahoma"/>
          <w:sz w:val="20"/>
          <w:szCs w:val="20"/>
        </w:rPr>
        <w:t>0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„Wymagania ogólne”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Ogólne wymagania dotyczące Robót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Ogólne wymagania dotyczące robót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„Wymagania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ogólne” .</w:t>
      </w:r>
      <w:proofErr w:type="gramEnd"/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Wykonawca jest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odpowiedzialny za jakość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wykonania Robót oraz za ich zgodność z Dokumentacją Projektową i ST.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Materiały</w:t>
      </w:r>
    </w:p>
    <w:p w:rsidR="005123F3" w:rsidRPr="001C7FF1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Wymagania szczegółowe dla materiałów</w:t>
      </w:r>
    </w:p>
    <w:p w:rsidR="005123F3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3D073D" w:rsidRDefault="005123F3" w:rsidP="005123F3">
      <w:pPr>
        <w:pStyle w:val="Bezodstpw"/>
        <w:rPr>
          <w:rFonts w:ascii="Tahoma" w:eastAsiaTheme="minorHAnsi" w:hAnsi="Tahoma" w:cs="Tahoma"/>
          <w:bCs/>
          <w:sz w:val="20"/>
          <w:szCs w:val="20"/>
        </w:rPr>
      </w:pPr>
      <w:r w:rsidRPr="00A73407">
        <w:rPr>
          <w:rFonts w:ascii="Tahoma" w:eastAsiaTheme="minorHAnsi" w:hAnsi="Tahoma" w:cs="Tahoma"/>
          <w:bCs/>
          <w:sz w:val="20"/>
          <w:szCs w:val="20"/>
        </w:rPr>
        <w:t xml:space="preserve"> </w:t>
      </w:r>
      <w:r w:rsidR="003D073D">
        <w:rPr>
          <w:rFonts w:ascii="Tahoma" w:eastAsiaTheme="minorHAnsi" w:hAnsi="Tahoma" w:cs="Tahoma"/>
          <w:bCs/>
          <w:sz w:val="20"/>
          <w:szCs w:val="20"/>
        </w:rPr>
        <w:t>Instalacja centralnego ogrzewania:</w:t>
      </w:r>
    </w:p>
    <w:p w:rsidR="003D073D" w:rsidRDefault="003D073D" w:rsidP="005123F3">
      <w:pPr>
        <w:pStyle w:val="Bezodstpw"/>
        <w:rPr>
          <w:rFonts w:ascii="Tahoma" w:eastAsiaTheme="minorHAnsi" w:hAnsi="Tahoma" w:cs="Tahoma"/>
          <w:bCs/>
          <w:sz w:val="20"/>
          <w:szCs w:val="20"/>
        </w:rPr>
      </w:pPr>
    </w:p>
    <w:p w:rsidR="005123F3" w:rsidRDefault="00A73407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A73407">
        <w:rPr>
          <w:rFonts w:ascii="Tahoma" w:eastAsiaTheme="minorHAnsi" w:hAnsi="Tahoma" w:cs="Tahoma"/>
          <w:bCs/>
          <w:sz w:val="20"/>
          <w:szCs w:val="20"/>
        </w:rPr>
        <w:t>Rurociągi  z</w:t>
      </w:r>
      <w:proofErr w:type="gramEnd"/>
      <w:r w:rsidRPr="00A73407">
        <w:rPr>
          <w:rFonts w:ascii="Tahoma" w:eastAsiaTheme="minorHAnsi" w:hAnsi="Tahoma" w:cs="Tahoma"/>
          <w:bCs/>
          <w:sz w:val="20"/>
          <w:szCs w:val="20"/>
        </w:rPr>
        <w:t xml:space="preserve"> rur   </w:t>
      </w:r>
      <w:proofErr w:type="spellStart"/>
      <w:r w:rsidRPr="00A73407">
        <w:rPr>
          <w:rFonts w:ascii="Tahoma" w:eastAsiaTheme="minorHAnsi" w:hAnsi="Tahoma" w:cs="Tahoma"/>
          <w:bCs/>
          <w:sz w:val="20"/>
          <w:szCs w:val="20"/>
        </w:rPr>
        <w:t>PE-RT</w:t>
      </w:r>
      <w:proofErr w:type="spellEnd"/>
      <w:r w:rsidRPr="00A73407">
        <w:rPr>
          <w:rFonts w:ascii="Tahoma" w:eastAsiaTheme="minorHAnsi" w:hAnsi="Tahoma" w:cs="Tahoma"/>
          <w:bCs/>
          <w:sz w:val="20"/>
          <w:szCs w:val="20"/>
        </w:rPr>
        <w:t>/AL./</w:t>
      </w:r>
      <w:proofErr w:type="spellStart"/>
      <w:r w:rsidRPr="00A73407">
        <w:rPr>
          <w:rFonts w:ascii="Tahoma" w:eastAsiaTheme="minorHAnsi" w:hAnsi="Tahoma" w:cs="Tahoma"/>
          <w:bCs/>
          <w:sz w:val="20"/>
          <w:szCs w:val="20"/>
        </w:rPr>
        <w:t>PE-RT</w:t>
      </w:r>
      <w:proofErr w:type="spellEnd"/>
      <w:r w:rsidRPr="00A73407">
        <w:rPr>
          <w:rFonts w:ascii="Tahoma" w:eastAsiaTheme="minorHAnsi" w:hAnsi="Tahoma" w:cs="Tahoma"/>
          <w:bCs/>
          <w:sz w:val="20"/>
          <w:szCs w:val="20"/>
        </w:rPr>
        <w:t xml:space="preserve"> </w:t>
      </w:r>
      <w:r w:rsidR="003D073D">
        <w:rPr>
          <w:rFonts w:ascii="Tahoma" w:eastAsiaTheme="minorHAnsi" w:hAnsi="Tahoma" w:cs="Tahoma"/>
          <w:bCs/>
          <w:sz w:val="20"/>
          <w:szCs w:val="20"/>
        </w:rPr>
        <w:t xml:space="preserve"> </w:t>
      </w:r>
      <w:r w:rsidRPr="00A73407">
        <w:rPr>
          <w:rFonts w:ascii="Tahoma" w:eastAsiaTheme="minorHAnsi" w:hAnsi="Tahoma" w:cs="Tahoma"/>
          <w:bCs/>
          <w:sz w:val="20"/>
          <w:szCs w:val="20"/>
        </w:rPr>
        <w:t xml:space="preserve">np. firmy KAN. </w:t>
      </w:r>
      <w:r>
        <w:rPr>
          <w:rFonts w:ascii="Tahoma" w:eastAsiaTheme="minorHAnsi" w:hAnsi="Tahoma" w:cs="Tahoma"/>
          <w:bCs/>
          <w:sz w:val="20"/>
          <w:szCs w:val="20"/>
        </w:rPr>
        <w:t xml:space="preserve"> Na </w:t>
      </w:r>
      <w:proofErr w:type="spellStart"/>
      <w:r>
        <w:rPr>
          <w:rFonts w:ascii="Tahoma" w:eastAsiaTheme="minorHAnsi" w:hAnsi="Tahoma" w:cs="Tahoma"/>
          <w:bCs/>
          <w:sz w:val="20"/>
          <w:szCs w:val="20"/>
        </w:rPr>
        <w:t>podpionach</w:t>
      </w:r>
      <w:proofErr w:type="spellEnd"/>
      <w:r>
        <w:rPr>
          <w:rFonts w:ascii="Tahoma" w:eastAsiaTheme="minorHAnsi" w:hAnsi="Tahoma" w:cs="Tahoma"/>
          <w:bCs/>
          <w:sz w:val="20"/>
          <w:szCs w:val="20"/>
        </w:rPr>
        <w:t xml:space="preserve"> z</w:t>
      </w:r>
      <w:r w:rsidRPr="00A73407">
        <w:rPr>
          <w:rFonts w:ascii="Tahoma" w:eastAsiaTheme="minorHAnsi" w:hAnsi="Tahoma" w:cs="Tahoma"/>
          <w:bCs/>
          <w:sz w:val="20"/>
          <w:szCs w:val="20"/>
        </w:rPr>
        <w:t>awó</w:t>
      </w:r>
      <w:r>
        <w:rPr>
          <w:rFonts w:ascii="Tahoma" w:eastAsiaTheme="minorHAnsi" w:hAnsi="Tahoma" w:cs="Tahoma"/>
          <w:bCs/>
          <w:sz w:val="20"/>
          <w:szCs w:val="20"/>
        </w:rPr>
        <w:t xml:space="preserve">r  kulowy odcinający ze spustem. </w:t>
      </w:r>
      <w:r w:rsidR="005123F3" w:rsidRPr="00A73407">
        <w:rPr>
          <w:rFonts w:ascii="Tahoma" w:eastAsiaTheme="minorHAnsi" w:hAnsi="Tahoma" w:cs="Tahoma"/>
          <w:sz w:val="20"/>
          <w:szCs w:val="20"/>
        </w:rPr>
        <w:t xml:space="preserve"> </w:t>
      </w:r>
      <w:r w:rsidRPr="00A73407">
        <w:rPr>
          <w:rFonts w:ascii="Tahoma" w:eastAsiaTheme="minorHAnsi" w:hAnsi="Tahoma" w:cs="Tahoma"/>
          <w:sz w:val="20"/>
          <w:szCs w:val="20"/>
        </w:rPr>
        <w:t xml:space="preserve">Grzejniki </w:t>
      </w:r>
      <w:proofErr w:type="gramStart"/>
      <w:r w:rsidRPr="00A73407">
        <w:rPr>
          <w:rFonts w:ascii="Tahoma" w:eastAsiaTheme="minorHAnsi" w:hAnsi="Tahoma" w:cs="Tahoma"/>
          <w:sz w:val="20"/>
          <w:szCs w:val="20"/>
        </w:rPr>
        <w:t xml:space="preserve">stalowe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A73407">
        <w:rPr>
          <w:rFonts w:ascii="Tahoma" w:eastAsiaTheme="minorHAnsi" w:hAnsi="Tahoma" w:cs="Tahoma"/>
          <w:sz w:val="20"/>
          <w:szCs w:val="20"/>
        </w:rPr>
        <w:t>np</w:t>
      </w:r>
      <w:proofErr w:type="gramEnd"/>
      <w:r w:rsidRPr="00A73407">
        <w:rPr>
          <w:rFonts w:ascii="Tahoma" w:eastAsiaTheme="minorHAnsi" w:hAnsi="Tahoma" w:cs="Tahoma"/>
          <w:sz w:val="20"/>
          <w:szCs w:val="20"/>
        </w:rPr>
        <w:t xml:space="preserve">. 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Rettig</w:t>
      </w:r>
      <w:proofErr w:type="spellEnd"/>
      <w:r w:rsidRPr="00A73407">
        <w:rPr>
          <w:rFonts w:ascii="Tahoma" w:eastAsiaTheme="minorHAnsi" w:hAnsi="Tahoma" w:cs="Tahoma"/>
          <w:sz w:val="20"/>
          <w:szCs w:val="20"/>
        </w:rPr>
        <w:t xml:space="preserve">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Purmo</w:t>
      </w:r>
      <w:proofErr w:type="spellEnd"/>
      <w:r w:rsidRPr="00A73407">
        <w:rPr>
          <w:rFonts w:ascii="Tahoma" w:eastAsiaTheme="minorHAnsi" w:hAnsi="Tahoma" w:cs="Tahoma"/>
          <w:sz w:val="20"/>
          <w:szCs w:val="20"/>
        </w:rPr>
        <w:t xml:space="preserve"> Compact 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Ventil</w:t>
      </w:r>
      <w:proofErr w:type="spellEnd"/>
      <w:r>
        <w:rPr>
          <w:rFonts w:ascii="Tahoma" w:eastAsiaTheme="minorHAnsi" w:hAnsi="Tahoma" w:cs="Tahoma"/>
          <w:sz w:val="20"/>
          <w:szCs w:val="20"/>
        </w:rPr>
        <w:t xml:space="preserve"> oraz łazienkowe </w:t>
      </w:r>
      <w:r w:rsidRPr="00A73407">
        <w:rPr>
          <w:rFonts w:ascii="Tahoma" w:eastAsiaTheme="minorHAnsi" w:hAnsi="Tahoma" w:cs="Tahoma"/>
          <w:sz w:val="20"/>
          <w:szCs w:val="20"/>
        </w:rPr>
        <w:t xml:space="preserve">np. 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Purmo</w:t>
      </w:r>
      <w:proofErr w:type="spellEnd"/>
      <w:r w:rsidRPr="00A73407">
        <w:rPr>
          <w:rFonts w:ascii="Tahoma" w:eastAsiaTheme="minorHAnsi" w:hAnsi="Tahoma" w:cs="Tahoma"/>
          <w:sz w:val="20"/>
          <w:szCs w:val="20"/>
        </w:rPr>
        <w:t xml:space="preserve">   SAN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A73407" w:rsidRPr="00A73407" w:rsidRDefault="00A73407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73407">
        <w:rPr>
          <w:rFonts w:ascii="Tahoma" w:eastAsiaTheme="minorHAnsi" w:hAnsi="Tahoma" w:cs="Tahoma"/>
          <w:sz w:val="20"/>
          <w:szCs w:val="20"/>
        </w:rPr>
        <w:t xml:space="preserve">Zestawy przyłączeniowe do grzejników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dolnozasilanych</w:t>
      </w:r>
      <w:proofErr w:type="spellEnd"/>
      <w:r w:rsidRPr="00A73407">
        <w:rPr>
          <w:rFonts w:ascii="Tahoma" w:eastAsiaTheme="minorHAnsi" w:hAnsi="Tahoma" w:cs="Tahoma"/>
          <w:sz w:val="20"/>
          <w:szCs w:val="20"/>
        </w:rPr>
        <w:t xml:space="preserve"> </w:t>
      </w:r>
      <w:proofErr w:type="gramStart"/>
      <w:r w:rsidRPr="00A73407">
        <w:rPr>
          <w:rFonts w:ascii="Tahoma" w:eastAsiaTheme="minorHAnsi" w:hAnsi="Tahoma" w:cs="Tahoma"/>
          <w:sz w:val="20"/>
          <w:szCs w:val="20"/>
        </w:rPr>
        <w:t>Dn15  np</w:t>
      </w:r>
      <w:proofErr w:type="gramEnd"/>
      <w:r w:rsidRPr="00A73407">
        <w:rPr>
          <w:rFonts w:ascii="Tahoma" w:eastAsiaTheme="minorHAnsi" w:hAnsi="Tahoma" w:cs="Tahoma"/>
          <w:sz w:val="20"/>
          <w:szCs w:val="20"/>
        </w:rPr>
        <w:t xml:space="preserve">. f.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Oventrop</w:t>
      </w:r>
      <w:proofErr w:type="spellEnd"/>
      <w:r>
        <w:rPr>
          <w:rFonts w:ascii="Tahoma" w:eastAsiaTheme="minorHAnsi" w:hAnsi="Tahoma" w:cs="Tahoma"/>
          <w:sz w:val="20"/>
          <w:szCs w:val="20"/>
        </w:rPr>
        <w:t xml:space="preserve"> oraz z</w:t>
      </w:r>
      <w:r w:rsidRPr="00A73407">
        <w:rPr>
          <w:rFonts w:ascii="Tahoma" w:eastAsiaTheme="minorHAnsi" w:hAnsi="Tahoma" w:cs="Tahoma"/>
          <w:sz w:val="20"/>
          <w:szCs w:val="20"/>
        </w:rPr>
        <w:t xml:space="preserve">awory grzejnikowe </w:t>
      </w:r>
      <w:proofErr w:type="gramStart"/>
      <w:r w:rsidRPr="00A73407">
        <w:rPr>
          <w:rFonts w:ascii="Tahoma" w:eastAsiaTheme="minorHAnsi" w:hAnsi="Tahoma" w:cs="Tahoma"/>
          <w:sz w:val="20"/>
          <w:szCs w:val="20"/>
        </w:rPr>
        <w:t>odcinające  Dn</w:t>
      </w:r>
      <w:proofErr w:type="gramEnd"/>
      <w:r w:rsidRPr="00A73407">
        <w:rPr>
          <w:rFonts w:ascii="Tahoma" w:eastAsiaTheme="minorHAnsi" w:hAnsi="Tahoma" w:cs="Tahoma"/>
          <w:sz w:val="20"/>
          <w:szCs w:val="20"/>
        </w:rPr>
        <w:t xml:space="preserve">15 mm  kątowy np. f. </w:t>
      </w:r>
      <w:proofErr w:type="spellStart"/>
      <w:r w:rsidRPr="00A73407">
        <w:rPr>
          <w:rFonts w:ascii="Tahoma" w:eastAsiaTheme="minorHAnsi" w:hAnsi="Tahoma" w:cs="Tahoma"/>
          <w:sz w:val="20"/>
          <w:szCs w:val="20"/>
        </w:rPr>
        <w:t>Oventrop</w:t>
      </w:r>
      <w:proofErr w:type="spellEnd"/>
      <w:r w:rsidRPr="00A73407">
        <w:rPr>
          <w:rFonts w:ascii="Tahoma" w:eastAsiaTheme="minorHAnsi" w:hAnsi="Tahoma" w:cs="Tahoma"/>
          <w:sz w:val="20"/>
          <w:szCs w:val="20"/>
        </w:rPr>
        <w:t xml:space="preserve"> do grzejników łazienkowych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A73407" w:rsidRDefault="00A73407" w:rsidP="005123F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A73407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Instalacja ciepła technologicznego:</w:t>
      </w:r>
    </w:p>
    <w:p w:rsidR="003D073D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3D073D" w:rsidRDefault="003D073D" w:rsidP="005123F3">
      <w:pPr>
        <w:pStyle w:val="Bezodstpw"/>
        <w:rPr>
          <w:rFonts w:ascii="Tahoma" w:eastAsiaTheme="minorHAnsi" w:hAnsi="Tahoma" w:cs="Tahoma"/>
          <w:bCs/>
          <w:sz w:val="20"/>
          <w:szCs w:val="20"/>
        </w:rPr>
      </w:pPr>
      <w:proofErr w:type="gramStart"/>
      <w:r w:rsidRPr="00A73407">
        <w:rPr>
          <w:rFonts w:ascii="Tahoma" w:eastAsiaTheme="minorHAnsi" w:hAnsi="Tahoma" w:cs="Tahoma"/>
          <w:bCs/>
          <w:sz w:val="20"/>
          <w:szCs w:val="20"/>
        </w:rPr>
        <w:t>Rurociągi  z</w:t>
      </w:r>
      <w:proofErr w:type="gramEnd"/>
      <w:r w:rsidRPr="00A73407">
        <w:rPr>
          <w:rFonts w:ascii="Tahoma" w:eastAsiaTheme="minorHAnsi" w:hAnsi="Tahoma" w:cs="Tahoma"/>
          <w:bCs/>
          <w:sz w:val="20"/>
          <w:szCs w:val="20"/>
        </w:rPr>
        <w:t xml:space="preserve"> rur   </w:t>
      </w:r>
      <w:proofErr w:type="spellStart"/>
      <w:r w:rsidRPr="00A73407">
        <w:rPr>
          <w:rFonts w:ascii="Tahoma" w:eastAsiaTheme="minorHAnsi" w:hAnsi="Tahoma" w:cs="Tahoma"/>
          <w:bCs/>
          <w:sz w:val="20"/>
          <w:szCs w:val="20"/>
        </w:rPr>
        <w:t>PE-RT</w:t>
      </w:r>
      <w:proofErr w:type="spellEnd"/>
      <w:r w:rsidRPr="00A73407">
        <w:rPr>
          <w:rFonts w:ascii="Tahoma" w:eastAsiaTheme="minorHAnsi" w:hAnsi="Tahoma" w:cs="Tahoma"/>
          <w:bCs/>
          <w:sz w:val="20"/>
          <w:szCs w:val="20"/>
        </w:rPr>
        <w:t>/AL./</w:t>
      </w:r>
      <w:proofErr w:type="spellStart"/>
      <w:r w:rsidRPr="00A73407">
        <w:rPr>
          <w:rFonts w:ascii="Tahoma" w:eastAsiaTheme="minorHAnsi" w:hAnsi="Tahoma" w:cs="Tahoma"/>
          <w:bCs/>
          <w:sz w:val="20"/>
          <w:szCs w:val="20"/>
        </w:rPr>
        <w:t>PE-RT</w:t>
      </w:r>
      <w:proofErr w:type="spellEnd"/>
      <w:r w:rsidRPr="00A73407">
        <w:rPr>
          <w:rFonts w:ascii="Tahoma" w:eastAsiaTheme="minorHAnsi" w:hAnsi="Tahoma" w:cs="Tahoma"/>
          <w:bCs/>
          <w:sz w:val="20"/>
          <w:szCs w:val="20"/>
        </w:rPr>
        <w:t xml:space="preserve"> </w:t>
      </w:r>
      <w:r>
        <w:rPr>
          <w:rFonts w:ascii="Tahoma" w:eastAsiaTheme="minorHAnsi" w:hAnsi="Tahoma" w:cs="Tahoma"/>
          <w:bCs/>
          <w:sz w:val="20"/>
          <w:szCs w:val="20"/>
        </w:rPr>
        <w:t xml:space="preserve"> </w:t>
      </w:r>
      <w:r w:rsidRPr="00A73407">
        <w:rPr>
          <w:rFonts w:ascii="Tahoma" w:eastAsiaTheme="minorHAnsi" w:hAnsi="Tahoma" w:cs="Tahoma"/>
          <w:bCs/>
          <w:sz w:val="20"/>
          <w:szCs w:val="20"/>
        </w:rPr>
        <w:t>np. firmy KAN</w:t>
      </w:r>
      <w:r>
        <w:rPr>
          <w:rFonts w:ascii="Tahoma" w:eastAsiaTheme="minorHAnsi" w:hAnsi="Tahoma" w:cs="Tahoma"/>
          <w:bCs/>
          <w:sz w:val="20"/>
          <w:szCs w:val="20"/>
        </w:rPr>
        <w:t xml:space="preserve">. </w:t>
      </w:r>
      <w:r w:rsidRPr="003D073D">
        <w:rPr>
          <w:rFonts w:ascii="Tahoma" w:eastAsiaTheme="minorHAnsi" w:hAnsi="Tahoma" w:cs="Tahoma"/>
          <w:bCs/>
          <w:sz w:val="20"/>
          <w:szCs w:val="20"/>
        </w:rPr>
        <w:t xml:space="preserve">Pompa  Magna 3 25-130 np. f. </w:t>
      </w:r>
      <w:proofErr w:type="spellStart"/>
      <w:r w:rsidRPr="003D073D">
        <w:rPr>
          <w:rFonts w:ascii="Tahoma" w:eastAsiaTheme="minorHAnsi" w:hAnsi="Tahoma" w:cs="Tahoma"/>
          <w:bCs/>
          <w:sz w:val="20"/>
          <w:szCs w:val="20"/>
        </w:rPr>
        <w:t>Grundfoss</w:t>
      </w:r>
      <w:proofErr w:type="spellEnd"/>
      <w:r>
        <w:rPr>
          <w:rFonts w:ascii="Tahoma" w:eastAsiaTheme="minorHAnsi" w:hAnsi="Tahoma" w:cs="Tahoma"/>
          <w:bCs/>
          <w:sz w:val="20"/>
          <w:szCs w:val="20"/>
        </w:rPr>
        <w:t>.</w:t>
      </w:r>
    </w:p>
    <w:p w:rsidR="003D073D" w:rsidRDefault="003D073D" w:rsidP="005123F3">
      <w:pPr>
        <w:pStyle w:val="Bezodstpw"/>
        <w:rPr>
          <w:rFonts w:ascii="Tahoma" w:eastAsiaTheme="minorHAnsi" w:hAnsi="Tahoma" w:cs="Tahoma"/>
          <w:bCs/>
          <w:sz w:val="20"/>
          <w:szCs w:val="20"/>
        </w:rPr>
      </w:pPr>
      <w:r>
        <w:rPr>
          <w:rFonts w:ascii="Tahoma" w:eastAsiaTheme="minorHAnsi" w:hAnsi="Tahoma" w:cs="Tahoma"/>
          <w:bCs/>
          <w:sz w:val="20"/>
          <w:szCs w:val="20"/>
        </w:rPr>
        <w:t xml:space="preserve"> </w:t>
      </w:r>
      <w:proofErr w:type="gramStart"/>
      <w:r w:rsidRPr="003D073D">
        <w:rPr>
          <w:rFonts w:ascii="Tahoma" w:eastAsiaTheme="minorHAnsi" w:hAnsi="Tahoma" w:cs="Tahoma"/>
          <w:bCs/>
          <w:sz w:val="20"/>
          <w:szCs w:val="20"/>
        </w:rPr>
        <w:t xml:space="preserve">Zawór  </w:t>
      </w:r>
      <w:proofErr w:type="spellStart"/>
      <w:r w:rsidRPr="003D073D">
        <w:rPr>
          <w:rFonts w:ascii="Tahoma" w:eastAsiaTheme="minorHAnsi" w:hAnsi="Tahoma" w:cs="Tahoma"/>
          <w:bCs/>
          <w:sz w:val="20"/>
          <w:szCs w:val="20"/>
        </w:rPr>
        <w:t>AB-QM</w:t>
      </w:r>
      <w:proofErr w:type="spellEnd"/>
      <w:proofErr w:type="gramEnd"/>
      <w:r w:rsidRPr="003D073D">
        <w:rPr>
          <w:rFonts w:ascii="Tahoma" w:eastAsiaTheme="minorHAnsi" w:hAnsi="Tahoma" w:cs="Tahoma"/>
          <w:bCs/>
          <w:sz w:val="20"/>
          <w:szCs w:val="20"/>
        </w:rPr>
        <w:t xml:space="preserve"> </w:t>
      </w:r>
      <w:proofErr w:type="spellStart"/>
      <w:r w:rsidRPr="003D073D">
        <w:rPr>
          <w:rFonts w:ascii="Tahoma" w:eastAsiaTheme="minorHAnsi" w:hAnsi="Tahoma" w:cs="Tahoma"/>
          <w:bCs/>
          <w:sz w:val="20"/>
          <w:szCs w:val="20"/>
        </w:rPr>
        <w:t>Dn</w:t>
      </w:r>
      <w:proofErr w:type="spellEnd"/>
      <w:r w:rsidRPr="003D073D">
        <w:rPr>
          <w:rFonts w:ascii="Tahoma" w:eastAsiaTheme="minorHAnsi" w:hAnsi="Tahoma" w:cs="Tahoma"/>
          <w:bCs/>
          <w:sz w:val="20"/>
          <w:szCs w:val="20"/>
        </w:rPr>
        <w:t xml:space="preserve"> </w:t>
      </w:r>
      <w:r>
        <w:rPr>
          <w:rFonts w:ascii="Tahoma" w:eastAsiaTheme="minorHAnsi" w:hAnsi="Tahoma" w:cs="Tahoma"/>
          <w:bCs/>
          <w:sz w:val="20"/>
          <w:szCs w:val="20"/>
        </w:rPr>
        <w:t xml:space="preserve">20 i </w:t>
      </w:r>
      <w:r w:rsidRPr="003D073D">
        <w:rPr>
          <w:rFonts w:ascii="Tahoma" w:eastAsiaTheme="minorHAnsi" w:hAnsi="Tahoma" w:cs="Tahoma"/>
          <w:bCs/>
          <w:sz w:val="20"/>
          <w:szCs w:val="20"/>
        </w:rPr>
        <w:t>32 mm  np. f. Danfoss</w:t>
      </w:r>
      <w:r>
        <w:rPr>
          <w:rFonts w:ascii="Tahoma" w:eastAsiaTheme="minorHAnsi" w:hAnsi="Tahoma" w:cs="Tahoma"/>
          <w:bCs/>
          <w:sz w:val="20"/>
          <w:szCs w:val="20"/>
        </w:rPr>
        <w:t xml:space="preserve">. </w:t>
      </w:r>
      <w:r w:rsidRPr="003D073D">
        <w:rPr>
          <w:rFonts w:ascii="Tahoma" w:eastAsiaTheme="minorHAnsi" w:hAnsi="Tahoma" w:cs="Tahoma"/>
          <w:bCs/>
          <w:sz w:val="20"/>
          <w:szCs w:val="20"/>
        </w:rPr>
        <w:t xml:space="preserve">Zawór regulacyjny </w:t>
      </w:r>
      <w:proofErr w:type="gramStart"/>
      <w:r w:rsidRPr="003D073D">
        <w:rPr>
          <w:rFonts w:ascii="Tahoma" w:eastAsiaTheme="minorHAnsi" w:hAnsi="Tahoma" w:cs="Tahoma"/>
          <w:bCs/>
          <w:sz w:val="20"/>
          <w:szCs w:val="20"/>
        </w:rPr>
        <w:t xml:space="preserve">VF 3  </w:t>
      </w:r>
      <w:proofErr w:type="spellStart"/>
      <w:r w:rsidRPr="003D073D">
        <w:rPr>
          <w:rFonts w:ascii="Tahoma" w:eastAsiaTheme="minorHAnsi" w:hAnsi="Tahoma" w:cs="Tahoma"/>
          <w:bCs/>
          <w:sz w:val="20"/>
          <w:szCs w:val="20"/>
        </w:rPr>
        <w:t>Dn</w:t>
      </w:r>
      <w:proofErr w:type="spellEnd"/>
      <w:proofErr w:type="gramEnd"/>
      <w:r>
        <w:rPr>
          <w:rFonts w:ascii="Tahoma" w:eastAsiaTheme="minorHAnsi" w:hAnsi="Tahoma" w:cs="Tahoma"/>
          <w:bCs/>
          <w:sz w:val="20"/>
          <w:szCs w:val="20"/>
        </w:rPr>
        <w:t xml:space="preserve"> 20 i </w:t>
      </w:r>
      <w:r w:rsidRPr="003D073D">
        <w:rPr>
          <w:rFonts w:ascii="Tahoma" w:eastAsiaTheme="minorHAnsi" w:hAnsi="Tahoma" w:cs="Tahoma"/>
          <w:bCs/>
          <w:sz w:val="20"/>
          <w:szCs w:val="20"/>
        </w:rPr>
        <w:t>32 mm np. f. Danfoss</w:t>
      </w:r>
    </w:p>
    <w:p w:rsidR="003D073D" w:rsidRDefault="003D073D" w:rsidP="005123F3">
      <w:pPr>
        <w:pStyle w:val="Bezodstpw"/>
        <w:rPr>
          <w:rFonts w:ascii="Tahoma" w:eastAsiaTheme="minorHAnsi" w:hAnsi="Tahoma" w:cs="Tahoma"/>
          <w:bCs/>
          <w:sz w:val="20"/>
          <w:szCs w:val="20"/>
        </w:rPr>
      </w:pPr>
    </w:p>
    <w:p w:rsidR="003D073D" w:rsidRPr="00CB7875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7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Składowanie materiałów</w:t>
      </w:r>
    </w:p>
    <w:p w:rsidR="005123F3" w:rsidRPr="001C7FF1" w:rsidRDefault="005123F3" w:rsidP="005123F3">
      <w:pPr>
        <w:pStyle w:val="Bezodstpw"/>
        <w:ind w:left="791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Składowanie materiałów powinno odbywać się w warunkach zapobiegających zniszczeniu, uszkodzeniu lub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pogorszeniu ich własności technicznych.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7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Sprzęt</w:t>
      </w:r>
    </w:p>
    <w:p w:rsidR="005123F3" w:rsidRPr="001C7FF1" w:rsidRDefault="005123F3" w:rsidP="005123F3">
      <w:pPr>
        <w:pStyle w:val="Bezodstpw"/>
        <w:ind w:left="5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3.1. Ogólne wymagania dotyczące sprzętu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Ogólne wymagania dotycz</w:t>
      </w:r>
      <w:r>
        <w:rPr>
          <w:rFonts w:ascii="Tahoma" w:eastAsiaTheme="minorHAnsi" w:hAnsi="Tahoma" w:cs="Tahoma"/>
          <w:sz w:val="20"/>
          <w:szCs w:val="20"/>
        </w:rPr>
        <w:t>ące sprzętu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„Wymagania ogólne”.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4. Transport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Ogólne wymagania dotyczące transportu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„Wymagania ogólne”.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4.1. Transport materiałów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Materiały mogą być przewożone dowolnymi środkami transportu. Urządzenia transportowe powinny być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lastRenderedPageBreak/>
        <w:t>odpowiednio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przystosowane do przewozu elementów, konstrukcji itp. niezbędnych do wykonania robót Przewożone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środkami transportu elementy powinny być zabezpieczone przed ich uszkodzeniem, przemieszczaniem i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opakowaniach zgodnych wymaganiami producenta. Zaleca się dostarczanie materiałów do stanowisk montażowych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bezpośrednio przed ich montażem w celu uniknięcia dodatkowego transportu wewnętrznego z magazynu budowy.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5. Wykonanie robót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3"/>
        </w:numPr>
        <w:ind w:left="993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Ogólne zasady wykonania Robót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Ogólne</w:t>
      </w:r>
      <w:r>
        <w:rPr>
          <w:rFonts w:ascii="Tahoma" w:eastAsiaTheme="minorHAnsi" w:hAnsi="Tahoma" w:cs="Tahoma"/>
          <w:sz w:val="20"/>
          <w:szCs w:val="20"/>
        </w:rPr>
        <w:t xml:space="preserve"> wymagania dotyczące wykonania robót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„Wymagania ogólne”.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Instalacje powinny być wykonana zgodnie z projektem oraz przy spełnieniu we właściwym zakresie wymagań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powołanych przepisów techniczno – budowlanych, a także zgodnie z zasadami wiedzy technicznej.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Ponadto zgodnie z art. 5 ust. 1 ustawy Prawo budowlane omawiane instalacje powinny być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wykonane .przy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wzięciu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pod uwagę przewidywanego okresu użytkowania, w sposób umożliwiający zapewnienie prawidłowego użytkowania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instalacji, zgodnej z przeznaczeniem obiektu i założeniami projektu oraz we właściwym zakresie zgodnym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wymaganiami przepisów techniczno -budowlanych dotyczących warunków technicznych użytkowania obiektów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budowlanych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5.2. Szczegółowe zasady wykonywania robót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Instalację centralnego ogrzewania dla grzejników </w:t>
      </w:r>
      <w:r>
        <w:rPr>
          <w:rFonts w:ascii="Tahoma" w:eastAsiaTheme="minorHAnsi" w:hAnsi="Tahoma" w:cs="Tahoma"/>
          <w:sz w:val="20"/>
          <w:szCs w:val="20"/>
        </w:rPr>
        <w:t xml:space="preserve">i ciepła technologicznego wykonać z </w:t>
      </w:r>
      <w:proofErr w:type="spellStart"/>
      <w:r>
        <w:rPr>
          <w:rFonts w:ascii="Tahoma" w:eastAsiaTheme="minorHAnsi" w:hAnsi="Tahoma" w:cs="Tahoma"/>
          <w:bCs/>
          <w:sz w:val="20"/>
          <w:szCs w:val="20"/>
        </w:rPr>
        <w:t>z</w:t>
      </w:r>
      <w:proofErr w:type="spellEnd"/>
      <w:r>
        <w:rPr>
          <w:rFonts w:ascii="Tahoma" w:eastAsiaTheme="minorHAnsi" w:hAnsi="Tahoma" w:cs="Tahoma"/>
          <w:bCs/>
          <w:sz w:val="20"/>
          <w:szCs w:val="20"/>
        </w:rPr>
        <w:t xml:space="preserve"> rur wielowarstwowych </w:t>
      </w:r>
      <w:proofErr w:type="spellStart"/>
      <w:r>
        <w:rPr>
          <w:rFonts w:ascii="Tahoma" w:eastAsiaTheme="minorHAnsi" w:hAnsi="Tahoma" w:cs="Tahoma"/>
          <w:bCs/>
          <w:sz w:val="20"/>
          <w:szCs w:val="20"/>
        </w:rPr>
        <w:t>PE-RT</w:t>
      </w:r>
      <w:proofErr w:type="spellEnd"/>
      <w:r>
        <w:rPr>
          <w:rFonts w:ascii="Tahoma" w:eastAsiaTheme="minorHAnsi" w:hAnsi="Tahoma" w:cs="Tahoma"/>
          <w:bCs/>
          <w:sz w:val="20"/>
          <w:szCs w:val="20"/>
        </w:rPr>
        <w:t>/AL./</w:t>
      </w:r>
      <w:proofErr w:type="spellStart"/>
      <w:r>
        <w:rPr>
          <w:rFonts w:ascii="Tahoma" w:eastAsiaTheme="minorHAnsi" w:hAnsi="Tahoma" w:cs="Tahoma"/>
          <w:bCs/>
          <w:sz w:val="20"/>
          <w:szCs w:val="20"/>
        </w:rPr>
        <w:t>PE-RT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>. Łączyć za pomocą systemowych tulei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zaciskowych.  Rura spełnia wymagania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normy PN-EN ISO 15875-2, odpowiada również wymaganiom normy DIN 16892.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Instalację grzewczą prowadzoną pod st</w:t>
      </w:r>
      <w:r>
        <w:rPr>
          <w:rFonts w:ascii="Tahoma" w:eastAsiaTheme="minorHAnsi" w:hAnsi="Tahoma" w:cs="Tahoma"/>
          <w:sz w:val="20"/>
          <w:szCs w:val="20"/>
        </w:rPr>
        <w:t>ropem wykonać z rur w sztangach.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Instalację prowadzoną w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warstwach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</w:t>
      </w:r>
      <w:r>
        <w:rPr>
          <w:rFonts w:ascii="Tahoma" w:eastAsiaTheme="minorHAnsi" w:hAnsi="Tahoma" w:cs="Tahoma"/>
          <w:sz w:val="20"/>
          <w:szCs w:val="20"/>
        </w:rPr>
        <w:t xml:space="preserve">osadzkowych (grzejniki) wykonać z rur w zwojach.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Izolację instalacji grzewczej</w:t>
      </w:r>
      <w:r>
        <w:rPr>
          <w:rFonts w:ascii="Tahoma" w:eastAsiaTheme="minorHAnsi" w:hAnsi="Tahoma" w:cs="Tahoma"/>
          <w:sz w:val="20"/>
          <w:szCs w:val="20"/>
        </w:rPr>
        <w:t xml:space="preserve"> i </w:t>
      </w:r>
      <w:proofErr w:type="spellStart"/>
      <w:proofErr w:type="gramStart"/>
      <w:r>
        <w:rPr>
          <w:rFonts w:ascii="Tahoma" w:eastAsiaTheme="minorHAnsi" w:hAnsi="Tahoma" w:cs="Tahoma"/>
          <w:sz w:val="20"/>
          <w:szCs w:val="20"/>
        </w:rPr>
        <w:t>ct</w:t>
      </w:r>
      <w:proofErr w:type="spellEnd"/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wykonać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przy pomocy otulin z pianki poliuretanowej o grubości zgodnej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Rozporządzeniem w sprawie warunków technicznych, jakim powinny odpowiadać budynki i ich usytuowanie (Dz. U. Nr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75 poz. 690 oraz późniejszymi zmianami z 6 listopada 2008r. - załącznik nr 2).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Przy montażu instalacji z rur polietylenowych należy pamiętać o prawidłowym zabezpieczeniu instalacji przed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wydłużalnością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termiczną,  podpór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stałych i przesuwnych.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Poziome przewody rozdzielcze prowadzić ze spadkiem 3‰ </w:t>
      </w:r>
      <w:r>
        <w:rPr>
          <w:rFonts w:ascii="Tahoma" w:eastAsiaTheme="minorHAnsi" w:hAnsi="Tahoma" w:cs="Tahoma"/>
          <w:sz w:val="20"/>
          <w:szCs w:val="20"/>
        </w:rPr>
        <w:t>w kierunku pionów źródła ciepła</w:t>
      </w:r>
      <w:r w:rsidRPr="001C7FF1"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W najwyższych punktach instalacji montować automatyczne odpowietrzniki z zaworem stopowym.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W najniższych punktach instalacji (pod pionami) montować zawory spustowe bądź też inną armaturę umożliwiającą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opróżnienie instalacji.</w:t>
      </w:r>
    </w:p>
    <w:p w:rsidR="005123F3" w:rsidRPr="001C7FF1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Wykonać węzły regulacyjne nagrzewnic central wentylacyjnych zgodnie z zaleceniami dostawcy urządzeń</w:t>
      </w:r>
      <w:r>
        <w:rPr>
          <w:rFonts w:ascii="Tahoma" w:eastAsiaTheme="minorHAnsi" w:hAnsi="Tahoma" w:cs="Tahoma"/>
          <w:sz w:val="20"/>
          <w:szCs w:val="20"/>
        </w:rPr>
        <w:t xml:space="preserve"> i dokumentacją techniczną</w:t>
      </w:r>
      <w:r w:rsidRPr="001C7FF1">
        <w:rPr>
          <w:rFonts w:ascii="Tahoma" w:eastAsiaTheme="minorHAnsi" w:hAnsi="Tahoma" w:cs="Tahoma"/>
          <w:sz w:val="20"/>
          <w:szCs w:val="20"/>
        </w:rPr>
        <w:t>. Należy zapewnić dostęp serwisowy do wszystkich elementów regulacyjnych (zawory, filtry itp.).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Oznaczanie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Przewody, armatura i urządzenia, po ewentualnym wykonaniu zewnętrznej ochrony antykorozyjnej i wykonaniu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izolacji cieplnej, należy oznaczyć zgodnie z przyjętymi zasadami oznaczania podanymi w projekcie wykonawczym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uwzględnionymi w instrukcji obsługi danej instalacji.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0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proofErr w:type="gramStart"/>
      <w:r>
        <w:rPr>
          <w:rFonts w:ascii="Tahoma" w:eastAsiaTheme="minorHAnsi" w:hAnsi="Tahoma" w:cs="Tahoma"/>
          <w:b/>
          <w:bCs/>
          <w:sz w:val="20"/>
          <w:szCs w:val="20"/>
        </w:rPr>
        <w:t>Kontrola jakości</w:t>
      </w:r>
      <w:proofErr w:type="gramEnd"/>
      <w:r>
        <w:rPr>
          <w:rFonts w:ascii="Tahoma" w:eastAsiaTheme="minorHAnsi" w:hAnsi="Tahoma" w:cs="Tahoma"/>
          <w:b/>
          <w:bCs/>
          <w:sz w:val="20"/>
          <w:szCs w:val="20"/>
        </w:rPr>
        <w:t xml:space="preserve"> robót</w:t>
      </w:r>
    </w:p>
    <w:p w:rsidR="005123F3" w:rsidRPr="001C7FF1" w:rsidRDefault="005123F3" w:rsidP="005123F3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Ogólne zasady kontroli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Ogólne wymagania dotyczące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kontroli ja</w:t>
      </w:r>
      <w:r>
        <w:rPr>
          <w:rFonts w:ascii="Tahoma" w:eastAsiaTheme="minorHAnsi" w:hAnsi="Tahoma" w:cs="Tahoma"/>
          <w:sz w:val="20"/>
          <w:szCs w:val="20"/>
        </w:rPr>
        <w:t>kości</w:t>
      </w:r>
      <w:proofErr w:type="gramEnd"/>
      <w:r>
        <w:rPr>
          <w:rFonts w:ascii="Tahoma" w:eastAsiaTheme="minorHAnsi" w:hAnsi="Tahoma" w:cs="Tahoma"/>
          <w:sz w:val="20"/>
          <w:szCs w:val="20"/>
        </w:rPr>
        <w:t xml:space="preserve"> robót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„Wymagania ogólne”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3D073D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3D073D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3D073D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3D073D" w:rsidRDefault="003D073D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lastRenderedPageBreak/>
        <w:t>Zakres badań prowadzonych w czasie budowy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Badanie odbiorcze szczelności instalacji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Warunki wykonania badania szczelności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Badanie szczelności należy przeprowadzać przed zakryciem bruzd i kanałów, przed pomalowaniem elementów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instalacji oraz przed wykonaniem izolacji cieplnej.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- Jeżeli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postęp robót budowlanych wymaga zakrycia bruzd i kanałów, w których zmontowano część przewodów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instalacji, przed całkowitym zakończeniem montażu całej instalacji, wówczas badanie szczelności należy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przeprowadzić na zakrywanej jej części, w ramach odbiorów częściowych.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Badanie szczelności powinno być przeprowadzone wodą. Podczas odbiorów częściowych instalacji, w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przypadkach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uzasadnionych możliwością zamarznięcia instalacji lub spowodowania nadmiernej jej korozji,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dopuszcza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się wykonanie badania szczelności sprężonym powietrzem.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Podczas badania szczelności zabrania się, nawet krótkotrwałego podnoszenia ciśnienia ponad wartość ciśnienia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próbnego.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Podczas badania szczelności instalacja powinna być odłączona od źródła ciepła lub źródło ciepła powinno być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skutecznie zabezpieczone przed uruchomieniem.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Przygotowanie do badania szczelności wodą zimną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Przed przystąpieniem do badania szczelności wodą, instalacja (lub jej część) podlegająca badaniu, powinna być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skutecznie wypłukana wodą. Czynność tę należy wykonywać przy dodatniej temperaturze zewnętrznej, a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budynek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jest instalacja nie może być przemarznięty. Podczas płukania wszystkie zawory przelotowe,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przewodowe i grzejnikowe powinny być całkowicie otwarte, natomiast zawory obejściowe całkowicie zamknięte.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Przed napełnieniem wodą instalacji wyposażanej w odpowietrzniki automatyczne i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nie wypłukanej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, nie należy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wkręcać kompletnych automatycznych odpowietrzników, lecz jedynie ich zawory stopowe. Do chwili skutecznego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wypłukania instalacja taka powinna być odpowietrzana poprzez ręczne otwieranie zaworów stopowych. Zaleca się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połączenie, z elementem otwierającym zawór stopowy, węża elastycznego, umożliwiającego odprowadzenie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wody płuczącej do przenośnego zbiornika lub kanalizacji. Dopiero po skutecznym wypłukaniu instalacji, w zawór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stopowy należy wkręcić automatyczny odpowietrznik.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- Należy od instalacji odłączyć naczynie 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wzbiorcze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 xml:space="preserve">, zaślepić rurę </w:t>
      </w:r>
      <w:proofErr w:type="spellStart"/>
      <w:proofErr w:type="gramStart"/>
      <w:r w:rsidRPr="001C7FF1">
        <w:rPr>
          <w:rFonts w:ascii="Tahoma" w:eastAsiaTheme="minorHAnsi" w:hAnsi="Tahoma" w:cs="Tahoma"/>
          <w:sz w:val="20"/>
          <w:szCs w:val="20"/>
        </w:rPr>
        <w:t>wzbiorczą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 xml:space="preserve"> .</w:t>
      </w:r>
      <w:proofErr w:type="gramEnd"/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Po napełnieniu instalacji wodą zimną i po dokładnym jej odpowietrzeniu należy, przy ciśnieniu statycznym słupa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wody, dokonać starannego przeglądu instalacji (szczególnie połączeń), w celu sprawdzenia, czy nie występują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przecieki wody lub roszenie i czy instalacja jest przygotowana do rozpoczęcia badania szczelności.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Instalację lub jej część, która po napełnieniu wodą nie będzie uruchomiona przed okresem występowania ujemnej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temperatury zewnętrznej, zaleca się alternatywnie: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zabezpieczyć przed skutkami zamarznięcia przez zastosowanie wody instalacyjnej ze środkiem obniżającym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temperaturę jej zamarzania i nie oddziaływującym szkodliwie na elementy instalacji,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nie wyposażać w grzejniki, zastępując je grzejnikowymi szablonami montażowymi z odpowietrznikami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miejscowymi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, co po badaniu umożliwi spuszczenie wody z instalacji przy minimalizacji skutków korozji.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Przebieg badania szczelności wodą zimną</w:t>
      </w:r>
      <w:r>
        <w:rPr>
          <w:rFonts w:ascii="Tahoma" w:eastAsiaTheme="minorHAnsi" w:hAnsi="Tahoma" w:cs="Tahoma"/>
          <w:sz w:val="20"/>
          <w:szCs w:val="20"/>
        </w:rPr>
        <w:t>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Do instalacji należy podłączyć ręczną pompę do badania szczelności. Pompa powinna być wyposażona w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zbiornik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wody, zawory odcinające, zawór zwrotny i spustowy.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Podczas badania powinien być używany cechowany manometr tarczowy (średnica tarczy minimum </w:t>
      </w:r>
      <w:r w:rsidRPr="001C7FF1">
        <w:rPr>
          <w:rFonts w:ascii="Tahoma" w:eastAsiaTheme="minorHAnsi" w:hAnsi="Tahoma" w:cs="Tahoma"/>
          <w:i/>
          <w:iCs/>
          <w:sz w:val="20"/>
          <w:szCs w:val="20"/>
        </w:rPr>
        <w:t xml:space="preserve">150 </w:t>
      </w:r>
      <w:r w:rsidRPr="001C7FF1">
        <w:rPr>
          <w:rFonts w:ascii="Tahoma" w:eastAsiaTheme="minorHAnsi" w:hAnsi="Tahoma" w:cs="Tahoma"/>
          <w:sz w:val="20"/>
          <w:szCs w:val="20"/>
        </w:rPr>
        <w:t>mm) 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zakresie o 50 % większym od ciśnienia próbnego i działce elementarnej: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a</w:t>
      </w:r>
      <w:proofErr w:type="gramStart"/>
      <w:r>
        <w:rPr>
          <w:rFonts w:ascii="Tahoma" w:eastAsiaTheme="minorHAnsi" w:hAnsi="Tahoma" w:cs="Tahoma"/>
          <w:sz w:val="20"/>
          <w:szCs w:val="20"/>
        </w:rPr>
        <w:t>) 0,1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bar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przy zakresie do 10 bar,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) </w:t>
      </w:r>
      <w:r w:rsidRPr="008E65BA">
        <w:rPr>
          <w:rFonts w:ascii="Tahoma" w:eastAsiaTheme="minorHAnsi" w:hAnsi="Tahoma" w:cs="Tahoma"/>
          <w:iCs/>
          <w:sz w:val="20"/>
          <w:szCs w:val="20"/>
        </w:rPr>
        <w:t>0,2</w:t>
      </w:r>
      <w:r w:rsidRPr="001C7FF1">
        <w:rPr>
          <w:rFonts w:ascii="Tahoma" w:eastAsiaTheme="minorHAnsi" w:hAnsi="Tahoma" w:cs="Tahoma"/>
          <w:i/>
          <w:iCs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bar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przy zakresie wyższym.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Badanie szczelności instalacji wodą możemy rozpocząć po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okresie co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najmniej jednej doby od stwierdzenia jej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gotowości do takiego badania i nie wystąpienia w tym czasie przecieków wody lub roszenia.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Po potwierdzeniu gotowości zładu do podjęcia badania szczelności należy zwiększyć ciśnienie w instalacji za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pomocą pompy do badania szczelności, kontrolując jego wartość w najniższym punkcie instalacji.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Wartość ciśnienia próbnego należy przyjmować na podstawie tablicy 9, a badanie należy przeprowadzić zgodnie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warunkami podanymi odpowiednio w tablicach 10 i 11 Wymagań technicznych COBRTI INSTAL – zeszyt 6.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lastRenderedPageBreak/>
        <w:t>- Co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najmniej trzy godziny przed i podczas badania, temperatura otoczenia powinna być taka sama (różnica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temperatury nie powinna przekraczać +/- 3 K) i nie powinno występować promieniowanie słoneczne.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Po przeprowadzeniu badania szczelności wodą zimną, powinien być sporządzony protokół badania określający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ciśnienie próbne, przy którym było wykonywane badanie, oraz stwierdzenie, czy badania przeprowadzono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zakończono z wynikiem pozytywnym, czy z wynikiem negatywnym. W protokole należy jednoznacznie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zidentyfikować tę część instalacji, która była objęta badaniem szczelności.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2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Po zakończeniu badania szczelności na zimno należy: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ponownie dołączyć instalację do źródła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ciepła (jeżeli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była odłączona),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podłączyć naczynie 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wzbiorcze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>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sprawdzić napełnienie instalacji wodą oraz sprawdzić czy ciśnienie początkowe w naczyniu 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wzbiorczym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 xml:space="preserve"> jest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zgodne z dokumentacją,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uruchomić pompy obiegowe,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następnie przeprowadzić badanie działania na zimno, to znaczy we wskazanych w projekcie punktach instalacji,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sprawdzić</w:t>
      </w:r>
      <w:proofErr w:type="gramEnd"/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zgodność wartości ciśnienia i różnicy ciśnienia z wartościami zaprojektowanymi.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Po przeprowadzeniu badań powinien być sporządzony protokół zawierający wyniki badań. Jeżeli wynik badania był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negatywny,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protokole należy określić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instalacja powinna być przedstawiona do ponownych badań.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Badania armatury przy odbiorze instalacji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Badania armatury odcinającej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Badania armatury odcinającej, przy odbiorze instalacji, obejmują sprawdzenie: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doboru armatury, co wykonuje się przez jej identyfikację i porównanie z projektem wykonawczym,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szczelność połączeń armatury,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poprawność i szczelność montażu głowicy armatury.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Z przeprowadzonych badań odbiorczych należy sporządzić protokół. Jeżeli wynik badania był negatywny, w protokole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należy określić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armatura powinna być przedstawiona do ponownych badań.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Badania armatury odcinającej z regulacją montażową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Badania armatury odcinającej z regulacją montażową, przy odbiorze instalacji, obejmują sprawdzenie: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doboru armatury odcinającej, co wykonuje się przez jej identyfikację i porównanie z projektem wykonawczym,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szczelność połączeń armatury,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poprawność i szczelność montażu głowicy armatury,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regulacji (ustawienia nastaw montażowych armatury), po rozruchu instalacji.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 przeprowadzonych badań odbiorczych należy sporządzić protokół. Jeżeli wynik badania był negatywny, w protokole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należy określić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armatura powinna być przedstawiona do ponownych badań.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Badania armatury automatycznej regulacji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Badania armatury automatycznej regulacji przy odbiorze instalacji, obejmują sprawdzenie: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a) doboru armatury automatycznej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regulacji co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wykonuje się przez ich identyfikację (sprawdzenie cechowania)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porównanie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 projektem technicznym,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poprawność i szczelność montażu połączeń armatury,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poprawność i szczelność montażu głowicy armatury,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poprawność montażu elementów i połączeń automatycznej regulacji,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nastaw wartości zadanych na zaworach automatycznej regulacji i ich funkcjonowania podczas ruchu próbnego,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f) plomb na zaworach automatycznej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regulacji (jeżeli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są wymagane),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g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poprawności montażu w zakresie BHP (zabezpieczenie przed porażeniem prądem, hałasem).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lastRenderedPageBreak/>
        <w:t>Z przeprowadzonych badań odbiorczych należy sporządzić protokół. Jeżeli wynik badania był negatywny, w protokole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należy określić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armatura powinna być przedstawiona do ponownych badań.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2"/>
          <w:numId w:val="13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Badania odbiorcze odpowietrzenia instalacji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Podczas badania odbiorczego odpowietrzenia należy sprawdzić, czy w instalacji z armaturą automatycznej regulacji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odpowietrzanie odbywa się przez urządzenia do odpowietrzania miejscowego. Następnie, po co najmniej dwóch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dobach ciągłego działania instalacji na gorąco można przeprowadzić badanie odbiorcze skuteczności odpowietrzania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instalacji. Po przeprowadzeniu badań powinien być sporządzony protokół zawierający wyniki badań. Jeżeli wynik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badania był negatywny, w protokóle należy określić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instalacja powinna być przedstawiona do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ponownych badań.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b/>
          <w:bCs/>
          <w:sz w:val="20"/>
          <w:szCs w:val="20"/>
        </w:rPr>
        <w:t>6.6.</w:t>
      </w:r>
      <w:r>
        <w:rPr>
          <w:rFonts w:ascii="Tahoma" w:eastAsiaTheme="minorHAnsi" w:hAnsi="Tahoma" w:cs="Tahoma"/>
          <w:b/>
          <w:bCs/>
          <w:sz w:val="20"/>
          <w:szCs w:val="20"/>
        </w:rPr>
        <w:t>5</w:t>
      </w:r>
      <w:r w:rsidRPr="001C7FF1">
        <w:rPr>
          <w:rFonts w:ascii="Tahoma" w:eastAsiaTheme="minorHAnsi" w:hAnsi="Tahoma" w:cs="Tahoma"/>
          <w:b/>
          <w:bCs/>
          <w:sz w:val="20"/>
          <w:szCs w:val="20"/>
        </w:rPr>
        <w:t>. Badania odbiorcze poprawności działania i szczelności na gorąco instalacji ogrzewczej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Przed przystąpieniem do badania należy sprawdzić czy wykonane przegrody zewnętrzne budynku spełniają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wymagania ochrony cieplnej. Należy sprawdzić szczelność okien i drzwi oraz spowodować usunięcie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zauważonych usterek. Istotne spostrzeżenia powinny być udokumentowane wpisem do dziennika budowy, a ich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wpływ na warunki regulacji uwzględnione w protokóle odbioru.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Badanie działania i szczelności na gorąco należy przeprowadzić: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 uzyskaniu pozytywnego wyniku badania szczelności na zimno,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 uzyskaniu pozytywnych wyników badań zabezpieczenia instalacji,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 przeprowadzeniu regulacji montażowej i eksploatacyjnej w niezbędnym zakresie,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- Badanie działania i szczelności na gorąco należy przeprowadzić po uruchomieniu źródła ciepła, w miarę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możliwości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przy najwyższych parametrach roboczych czynnika grzejnego, lecz nie przekraczających parametrów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obliczeniowych.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Przed przystąpieniem do badania działania i szczelności na gorąco, budynek powinien być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ogrzewany co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najmniej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przez trzy doby.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Podczas badania działania i szczelności na gorąco należy dokonać oględzin wszystkich połączeń,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uszczelnień itp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oraz skontrolować zdolność wydłużania kompensatorów. Wszystkie zauważone nieszczelności i inne usterki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należy usunąć. Wynik badania uważa się za pozytywny, jeśli cała instalacja nic wykazuje przecieków ani roszenia,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a po ochłodzeniu nic stwierdzono uszkodzeń i innych trwałych odkształceń.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Po przeprowadzeniu badań powinien być sporządzony protokół zawierający wyniki badań. Jeżeli wynik badania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był negatywny, w protokole należy określić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termin w którym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instalacja powinna być przedstawiona do ponownych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badań.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6.6.</w:t>
      </w:r>
      <w:r>
        <w:rPr>
          <w:rFonts w:ascii="Tahoma" w:eastAsiaTheme="minorHAnsi" w:hAnsi="Tahoma" w:cs="Tahoma"/>
          <w:b/>
          <w:bCs/>
          <w:sz w:val="20"/>
          <w:szCs w:val="20"/>
        </w:rPr>
        <w:t>6</w:t>
      </w:r>
      <w:r w:rsidRPr="001C7FF1">
        <w:rPr>
          <w:rFonts w:ascii="Tahoma" w:eastAsiaTheme="minorHAnsi" w:hAnsi="Tahoma" w:cs="Tahoma"/>
          <w:b/>
          <w:bCs/>
          <w:sz w:val="20"/>
          <w:szCs w:val="20"/>
        </w:rPr>
        <w:t>. Pomiary i regulacja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Podczas dokonywania odbioru poprawności działania instalacji, pomiary należy wykonywać w sposób określony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Wymaganiach technicznych COBRTI INSTAL – zeszyt 6 oraz powołanych normach i rozporządzeniach.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7. Obmiar robót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Ogólne wymagania dotyczące ob</w:t>
      </w:r>
      <w:r>
        <w:rPr>
          <w:rFonts w:ascii="Tahoma" w:eastAsiaTheme="minorHAnsi" w:hAnsi="Tahoma" w:cs="Tahoma"/>
          <w:sz w:val="20"/>
          <w:szCs w:val="20"/>
        </w:rPr>
        <w:t>miaru robót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„Wymaganie ogólne”.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7.1. Jednostką obmiaru jest: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- </w:t>
      </w:r>
      <w:proofErr w:type="spellStart"/>
      <w:r w:rsidRPr="00677EEC">
        <w:rPr>
          <w:rFonts w:ascii="Tahoma" w:eastAsiaTheme="minorHAnsi" w:hAnsi="Tahoma" w:cs="Tahoma"/>
          <w:bCs/>
          <w:sz w:val="20"/>
          <w:szCs w:val="20"/>
        </w:rPr>
        <w:t>kpl</w:t>
      </w:r>
      <w:proofErr w:type="spellEnd"/>
      <w:r w:rsidRPr="00677EEC">
        <w:rPr>
          <w:rFonts w:ascii="Tahoma" w:eastAsiaTheme="minorHAnsi" w:hAnsi="Tahoma" w:cs="Tahoma"/>
          <w:bCs/>
          <w:sz w:val="20"/>
          <w:szCs w:val="20"/>
        </w:rPr>
        <w:t xml:space="preserve"> (komplet)</w:t>
      </w:r>
      <w:r w:rsidRPr="001C7FF1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montaż i odbiór kompletnej instalacji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677EEC" w:rsidRDefault="005123F3" w:rsidP="005123F3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8. Odbiór robót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1"/>
          <w:numId w:val="18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Odbiór techniczny-częściowy instalacji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Odbiór techniczny-częściowy powinien być przeprowadzany dla tych e</w:t>
      </w:r>
      <w:r>
        <w:rPr>
          <w:rFonts w:ascii="Tahoma" w:eastAsiaTheme="minorHAnsi" w:hAnsi="Tahoma" w:cs="Tahoma"/>
          <w:sz w:val="20"/>
          <w:szCs w:val="20"/>
        </w:rPr>
        <w:t>lementów lub części instalacji</w:t>
      </w:r>
      <w:r w:rsidRPr="001C7FF1">
        <w:rPr>
          <w:rFonts w:ascii="Tahoma" w:eastAsiaTheme="minorHAnsi" w:hAnsi="Tahoma" w:cs="Tahoma"/>
          <w:sz w:val="20"/>
          <w:szCs w:val="20"/>
        </w:rPr>
        <w:t>, do których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zanika dostęp w wyniku postępu robót. Dotyczy on na przykład: przewodów ułożonych i zaizolowanych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zamurowywanych bruzdach, uszczelnień p</w:t>
      </w:r>
      <w:r>
        <w:rPr>
          <w:rFonts w:ascii="Tahoma" w:eastAsiaTheme="minorHAnsi" w:hAnsi="Tahoma" w:cs="Tahoma"/>
          <w:sz w:val="20"/>
          <w:szCs w:val="20"/>
        </w:rPr>
        <w:t>r</w:t>
      </w:r>
      <w:r w:rsidRPr="001C7FF1">
        <w:rPr>
          <w:rFonts w:ascii="Tahoma" w:eastAsiaTheme="minorHAnsi" w:hAnsi="Tahoma" w:cs="Tahoma"/>
          <w:sz w:val="20"/>
          <w:szCs w:val="20"/>
        </w:rPr>
        <w:t xml:space="preserve">zejść w przepustach przez przegrody </w:t>
      </w:r>
      <w:r w:rsidRPr="001C7FF1">
        <w:rPr>
          <w:rFonts w:ascii="Tahoma" w:eastAsiaTheme="minorHAnsi" w:hAnsi="Tahoma" w:cs="Tahoma"/>
          <w:sz w:val="20"/>
          <w:szCs w:val="20"/>
        </w:rPr>
        <w:lastRenderedPageBreak/>
        <w:t>budowlane, których sprawdzenie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będzie niemożliwe lub utrudnione w fazie odbioru końcowego (technicznego).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8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Odbiór techniczny-końcowy instalacji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Instalacja powinna być przedstawiona do odbioru technicznego-końcowego po spełnieniu następujących warunków: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zakończono wszystkie roboty montażowe przy instalacji, łącznie z wykonaniem izolacji cieplnej,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instalację wypłukano, napełniono wodą i odpowietrzono,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dokonano badań odbiorczych, z których wszystkie zakończyły się wynikiem pozytywnym,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zakończono uruchamianie instalacji obejmujące w szczególności regulację montażową zapewniającą uzyskanie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założonych parametrów czynnika grzejnego i temperatury zasilania, przepływu, ciśnienia dyspozycyjnego)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zakończono roboty budowlano - konstrukcyjne, wykończeniowe i inne, mające wpływ na efekt ogrzewania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pomieszczeniach obsługiwanych przez instalację i spełnienie wymagań w zakresie izolacyjności cieplnej i innych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wymagań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związanych z oszczędnością energii.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Przy odbiorze końcowym instalacji należy przedstawić następujące dokumenty: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projekt powykonawczy instalacji (z naniesionymi ewentualnymi zmianami i uzupełnieniami dokonanymi w czasie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budowy),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dziennik budowy,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potwierdzenie zgodności wykonania instalacji z projektem wykonawczym, warunkami pozwolenia na budowę 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przepisami,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obmiary powykonawcze,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protokoły odbiorów międzyoperacyjnych,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i/>
          <w:iCs/>
          <w:sz w:val="20"/>
          <w:szCs w:val="20"/>
        </w:rPr>
        <w:t>f</w:t>
      </w:r>
      <w:proofErr w:type="gramEnd"/>
      <w:r w:rsidRPr="001C7FF1">
        <w:rPr>
          <w:rFonts w:ascii="Tahoma" w:eastAsiaTheme="minorHAnsi" w:hAnsi="Tahoma" w:cs="Tahoma"/>
          <w:i/>
          <w:iCs/>
          <w:sz w:val="20"/>
          <w:szCs w:val="20"/>
        </w:rPr>
        <w:t xml:space="preserve">) </w:t>
      </w:r>
      <w:r w:rsidRPr="001C7FF1">
        <w:rPr>
          <w:rFonts w:ascii="Tahoma" w:eastAsiaTheme="minorHAnsi" w:hAnsi="Tahoma" w:cs="Tahoma"/>
          <w:sz w:val="20"/>
          <w:szCs w:val="20"/>
        </w:rPr>
        <w:t>protokoły odbiorów technicznych-częściowych,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g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protokoły wykonanych badań odbiorczych,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h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dokumenty dopuszczające do stosowania w budownictwie wyroby budowlane, z których wykonano instalacje,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dokumenty wymagane dla urządzeń podlegających odbiorom technicznym,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j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instrukcje obsługi i gwarancje wbudowanych wyrobów,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k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instrukcję obsługi instalacji.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W ramach odbioru końcowego należy: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sprawdzić czy instalacja jest wykonana zgodnie z projektem powykonawczym,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b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sprawdzić zgodność wykonania odbieranej instalacji z wymaganiami określonymi w odpowiednich punktach ST, a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przypadku odstępstw, sprawdzić w dzienniku budowy uzasadnienie konieczności wprowadzenia odstępstwa,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c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sprawdzić protokóły odbiorów międzyoperacyjnych,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d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sprawdzić protokóły odbiorów technicznych częściowych,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e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sprawdzić protokóły zawierające wyniki badań odbiorczych,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f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uruchomić instalację, sprawdzić osiąganie zakładanych parametrów.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Odbiór końcowy kończy się protokolarnym przejęciem instalacji do użytkowania lub protokolarnym stwierdzeniem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braku przygotowania instalacji do użytkowania, wraz z podaniem przyczyn takiego stwierdzenia.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Protokół odbioru końcowego nie powinien zawierać postanowień warunkowych. W przypadku zakończenia odbioru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protokolarnym stwierdzeniem braku przygotowania instalacji do użytkowania, po usunięciu przyczyn takiego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stwierdzenia należy przeprowadzić ponowny odbiór instalacji. W ramach odbioru ponownego należy ponadto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sprawdzić czy w czasie pomiędzy odbiorami elementy instalacji nie uległy destrukcji spowodowanej korozją,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zamarznięciem wody instalacyjnej lub innymi przyczynami.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8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Podstawa płatności</w:t>
      </w:r>
    </w:p>
    <w:p w:rsidR="005123F3" w:rsidRPr="001C7FF1" w:rsidRDefault="005123F3" w:rsidP="005123F3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Ogólne wymagania dotycząc</w:t>
      </w:r>
      <w:r>
        <w:rPr>
          <w:rFonts w:ascii="Tahoma" w:eastAsiaTheme="minorHAnsi" w:hAnsi="Tahoma" w:cs="Tahoma"/>
          <w:sz w:val="20"/>
          <w:szCs w:val="20"/>
        </w:rPr>
        <w:t>e płatności podano w ST 0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„Wymagania ogólne”. Płatności za wykonaną 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odebrana instalację należy przyjmować na podstawie obmiaru i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oceny jakości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robót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C26EBB">
      <w:pPr>
        <w:pStyle w:val="Bezodstpw"/>
        <w:numPr>
          <w:ilvl w:val="1"/>
          <w:numId w:val="18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1C7FF1">
        <w:rPr>
          <w:rFonts w:ascii="Tahoma" w:eastAsiaTheme="minorHAnsi" w:hAnsi="Tahoma" w:cs="Tahoma"/>
          <w:b/>
          <w:bCs/>
          <w:sz w:val="20"/>
          <w:szCs w:val="20"/>
        </w:rPr>
        <w:t>Cena jednostki obmiarowej obejmuje</w:t>
      </w:r>
    </w:p>
    <w:p w:rsidR="005123F3" w:rsidRPr="001C7FF1" w:rsidRDefault="005123F3" w:rsidP="005123F3">
      <w:pPr>
        <w:pStyle w:val="Bezodstpw"/>
        <w:ind w:left="10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-Dostarczenie materiałów i sprzętu oraz montaż na miejscu wbudowania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lastRenderedPageBreak/>
        <w:t>-Prace pomiarowe i przygotowawcze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-Oznakowanie robót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Wykonanie konstrukcji wsporczych i podpór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Wykonanie prób szczelności, rozruchu i regulacji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Wykonanie dokumentacji powykonawczej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- Montaż armatury wraz ze wszystkimi niezbędnymi elementami przyłączeniowymi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5123F3" w:rsidRDefault="005123F3" w:rsidP="00C26EBB">
      <w:pPr>
        <w:pStyle w:val="Bezodstpw"/>
        <w:numPr>
          <w:ilvl w:val="0"/>
          <w:numId w:val="18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Przepisy związane</w:t>
      </w:r>
    </w:p>
    <w:p w:rsidR="005123F3" w:rsidRPr="001C7FF1" w:rsidRDefault="005123F3" w:rsidP="005123F3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215:2002 Termostatyczne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zawory grzejnikowe. Wymagania i badania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442-1:1999 Grzejniki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. Wymagania i warunki techniczne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3.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442-2:1999 Grzejniki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. Moc cieplna i metody badań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4.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442-2:1999/A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1:2002 Grzejniki. Moc cieplna i metody badań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5.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442-3:2001 Grzejniki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. Ocena zgodności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6. PN-EN ISO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6946:1999 Komponenty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budowlane i elementy budynków. Opór cieplny i współczynniki przenikania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ciepła. Metoda obliczania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7. PN-EN ISO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13789:2001 Właściwości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cieplne budynków. Współczynniki strat ciepła przez przenikanie. Metoda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obliczania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8. PN-90/B-01430 Ogrzewnictwo. Instalacje centralnego ogrzewania. Terminologia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9. PN-82/B-02403 Ogrzewnictwo. Temperatury obliczeniowe zewnętrzne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10. PN-B-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02414:1999 Ogrzewnictwo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i ciepłownictwo. Zabezpieczenie instalacji wodnych systemu zamkniętego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naczyniami 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wzbiorczymi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 xml:space="preserve"> przeponowymi. Wymagania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11. PN-91/B-02420 Ogrzewnictwo i ciepłownictwo. Odpowietrzanie instalacji ogrzewań wodnych. Wymagania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12. PN-B-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02421:2000 Ogrzewnictwo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i ciepłownictwo. Izolacja cieplna przewodów, armatury i urządzeń. Wymagania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 badania przy odbiorze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13. PN-B-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03406:1994 Ogrzewnictwo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. Obliczanie zapotrzebowania na ciepło pomieszczeń o kubaturze do 600 m3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14. PN-70/N-01270.01 Wytyczne znakowania rurociągów. Postanowienia ogólne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15. PN-70/N-01270.03 Wytyczne znakowania rurociągów. Kod barw rozpoznawczych dla przesyłanych czynników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16. PN-70/N-01270. Wytyczne znakowania rurociągów. Podstawowe wymagania.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17. PN-79/H-74244 Rury stalowe ze szwem przewodowe.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18. PN-65/M-69013 Spawanie gazowe stali niskowęglowych i niskostopowych. Rowki do spawania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19. PN-75/M-69014 Spawanie łukowe elektrodami otulonymi stali węglowych i niskostopowych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20. PN-88/M-69420 Spawalnictwo. Druty lite do spawania i napawania stali Wytyczne znakowania rurociągów.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Postanowienia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21.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1057:1999 Miedź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i stopy miedzi. Łączniki instalacyjne. Część 5: Łączniki miedzianych z krótkimi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końcówkami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do kapilarnego lutowania twardego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22.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1254-1:2002(U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Miedź i stopy miedzi. Łączniki instalacyjne. Część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1:Łączniki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do rur miedzianych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końcówkami do kapilarnego lutowania miękkiego i twardego.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23.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1254-2:2002(U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) ) Miedź i stopy miedzi. Łączniki instalacyjne. Część 2:Łączniki do rur miedzianych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 xml:space="preserve"> końcówkami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do zaciskania.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24.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1254-4:2002(U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) Miedź i stopy miedzi. Łączniki instalacyjne. Część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4:Łączniki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do miedzianych z końcówkami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innymi niż do kapilarnego lutowania miękkiego i twardego.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>25. PN-EN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1254-5:2002(U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>) Miedź i stopy miedzi. Łączniki instalacyjne. Część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 xml:space="preserve"> 5:Łączniki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do rur miedzianych 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końcówkami do kapilarnego lutowania twardego.</w:t>
      </w:r>
    </w:p>
    <w:p w:rsidR="005123F3" w:rsidRPr="001C7FF1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25 PN i PN-EN powołane w Projekcie Wykonawczym instalacji 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c.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</w:t>
      </w:r>
      <w:proofErr w:type="spellEnd"/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. </w:t>
      </w:r>
      <w:proofErr w:type="gramStart"/>
      <w:r w:rsidRPr="001C7FF1">
        <w:rPr>
          <w:rFonts w:ascii="Tahoma" w:eastAsiaTheme="minorHAnsi" w:hAnsi="Tahoma" w:cs="Tahoma"/>
          <w:sz w:val="20"/>
          <w:szCs w:val="20"/>
        </w:rPr>
        <w:t>oraz</w:t>
      </w:r>
      <w:proofErr w:type="gramEnd"/>
      <w:r w:rsidRPr="001C7FF1">
        <w:rPr>
          <w:rFonts w:ascii="Tahoma" w:eastAsiaTheme="minorHAnsi" w:hAnsi="Tahoma" w:cs="Tahoma"/>
          <w:sz w:val="20"/>
          <w:szCs w:val="20"/>
        </w:rPr>
        <w:t xml:space="preserve"> ciepła dla klimatyzacji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1C7FF1">
        <w:rPr>
          <w:rFonts w:ascii="Tahoma" w:eastAsiaTheme="minorHAnsi" w:hAnsi="Tahoma" w:cs="Tahoma"/>
          <w:sz w:val="20"/>
          <w:szCs w:val="20"/>
        </w:rPr>
        <w:t xml:space="preserve">26. Rozporządzenie Ministra Gospodarki, Pracy i Polityki Społecznej z dn.2 kwietnia 2003 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r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 xml:space="preserve"> w sprawie wymagań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1C7FF1">
        <w:rPr>
          <w:rFonts w:ascii="Tahoma" w:eastAsiaTheme="minorHAnsi" w:hAnsi="Tahoma" w:cs="Tahoma"/>
          <w:sz w:val="20"/>
          <w:szCs w:val="20"/>
        </w:rPr>
        <w:t>zakresie efektywności energetycznej (</w:t>
      </w:r>
      <w:proofErr w:type="spellStart"/>
      <w:r w:rsidRPr="001C7FF1">
        <w:rPr>
          <w:rFonts w:ascii="Tahoma" w:eastAsiaTheme="minorHAnsi" w:hAnsi="Tahoma" w:cs="Tahoma"/>
          <w:sz w:val="20"/>
          <w:szCs w:val="20"/>
        </w:rPr>
        <w:t>Dz.U</w:t>
      </w:r>
      <w:proofErr w:type="spellEnd"/>
      <w:r w:rsidRPr="001C7FF1">
        <w:rPr>
          <w:rFonts w:ascii="Tahoma" w:eastAsiaTheme="minorHAnsi" w:hAnsi="Tahoma" w:cs="Tahoma"/>
          <w:sz w:val="20"/>
          <w:szCs w:val="20"/>
        </w:rPr>
        <w:t>. Nr 79/03 poz.714)</w:t>
      </w: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5123F3" w:rsidRDefault="005123F3" w:rsidP="005123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4B0759" w:rsidRPr="00031A96" w:rsidRDefault="004B0759" w:rsidP="00031A96">
      <w:pPr>
        <w:pStyle w:val="Bezodstpw"/>
        <w:rPr>
          <w:rFonts w:ascii="Tahoma" w:hAnsi="Tahoma" w:cs="Tahoma"/>
          <w:sz w:val="20"/>
          <w:szCs w:val="20"/>
        </w:rPr>
      </w:pPr>
    </w:p>
    <w:sectPr w:rsidR="004B0759" w:rsidRPr="00031A96" w:rsidSect="00974B83">
      <w:footerReference w:type="default" r:id="rId8"/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BCD" w:rsidRDefault="00153BCD" w:rsidP="0081356F">
      <w:pPr>
        <w:spacing w:after="0" w:line="240" w:lineRule="auto"/>
      </w:pPr>
      <w:r>
        <w:separator/>
      </w:r>
    </w:p>
  </w:endnote>
  <w:endnote w:type="continuationSeparator" w:id="0">
    <w:p w:rsidR="00153BCD" w:rsidRDefault="00153BCD" w:rsidP="0081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ill Sans MT">
    <w:altName w:val="Century Gothic"/>
    <w:charset w:val="EE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Verdana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88704"/>
      <w:docPartObj>
        <w:docPartGallery w:val="Page Numbers (Bottom of Page)"/>
        <w:docPartUnique/>
      </w:docPartObj>
    </w:sdtPr>
    <w:sdtContent>
      <w:p w:rsidR="005123F3" w:rsidRDefault="008E04F3">
        <w:pPr>
          <w:pStyle w:val="Stopka"/>
          <w:jc w:val="right"/>
        </w:pPr>
        <w:fldSimple w:instr=" PAGE   \* MERGEFORMAT ">
          <w:r w:rsidR="004B0EC8">
            <w:rPr>
              <w:noProof/>
            </w:rPr>
            <w:t>4</w:t>
          </w:r>
        </w:fldSimple>
      </w:p>
    </w:sdtContent>
  </w:sdt>
  <w:p w:rsidR="005123F3" w:rsidRDefault="005123F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BCD" w:rsidRDefault="00153BCD" w:rsidP="0081356F">
      <w:pPr>
        <w:spacing w:after="0" w:line="240" w:lineRule="auto"/>
      </w:pPr>
      <w:r>
        <w:separator/>
      </w:r>
    </w:p>
  </w:footnote>
  <w:footnote w:type="continuationSeparator" w:id="0">
    <w:p w:rsidR="00153BCD" w:rsidRDefault="00153BCD" w:rsidP="00813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2">
    <w:nsid w:val="00000006"/>
    <w:multiLevelType w:val="singleLevel"/>
    <w:tmpl w:val="00000006"/>
    <w:name w:val="WW8Num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3">
    <w:nsid w:val="00000007"/>
    <w:multiLevelType w:val="singleLevel"/>
    <w:tmpl w:val="00000007"/>
    <w:name w:val="WW8Num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4">
    <w:nsid w:val="0000000C"/>
    <w:multiLevelType w:val="singleLevel"/>
    <w:tmpl w:val="0000000C"/>
    <w:name w:val="WW8Num1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5">
    <w:nsid w:val="00000011"/>
    <w:multiLevelType w:val="singleLevel"/>
    <w:tmpl w:val="00000011"/>
    <w:name w:val="WW8Num1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6">
    <w:nsid w:val="00000012"/>
    <w:multiLevelType w:val="singleLevel"/>
    <w:tmpl w:val="00000012"/>
    <w:name w:val="WW8Num18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7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8">
    <w:nsid w:val="00000017"/>
    <w:multiLevelType w:val="singleLevel"/>
    <w:tmpl w:val="00000017"/>
    <w:name w:val="WW8Num23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0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1">
    <w:nsid w:val="00000020"/>
    <w:multiLevelType w:val="singleLevel"/>
    <w:tmpl w:val="00000020"/>
    <w:name w:val="WW8Num32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Arial"/>
      </w:rPr>
    </w:lvl>
  </w:abstractNum>
  <w:abstractNum w:abstractNumId="12">
    <w:nsid w:val="00000024"/>
    <w:multiLevelType w:val="singleLevel"/>
    <w:tmpl w:val="00000024"/>
    <w:name w:val="WW8Num3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3">
    <w:nsid w:val="0000002D"/>
    <w:multiLevelType w:val="singleLevel"/>
    <w:tmpl w:val="0000002D"/>
    <w:name w:val="WW8Num4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4">
    <w:nsid w:val="0000002E"/>
    <w:multiLevelType w:val="singleLevel"/>
    <w:tmpl w:val="0000002E"/>
    <w:name w:val="WW8Num4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5">
    <w:nsid w:val="00000031"/>
    <w:multiLevelType w:val="singleLevel"/>
    <w:tmpl w:val="00000031"/>
    <w:name w:val="WW8Num49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Times New Roman"/>
      </w:rPr>
    </w:lvl>
  </w:abstractNum>
  <w:abstractNum w:abstractNumId="16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7">
    <w:nsid w:val="00000036"/>
    <w:multiLevelType w:val="singleLevel"/>
    <w:tmpl w:val="00000036"/>
    <w:name w:val="WW8Num54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18">
    <w:nsid w:val="00000039"/>
    <w:multiLevelType w:val="multilevel"/>
    <w:tmpl w:val="00000039"/>
    <w:name w:val="WW8Num5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40"/>
        </w:tabs>
        <w:ind w:left="2140" w:hanging="340"/>
      </w:pPr>
      <w:rPr>
        <w:rFonts w:ascii="Symbol" w:hAnsi="Symbol"/>
      </w:rPr>
    </w:lvl>
    <w:lvl w:ilvl="3">
      <w:numFmt w:val="bullet"/>
      <w:lvlText w:val="–"/>
      <w:lvlJc w:val="left"/>
      <w:pPr>
        <w:tabs>
          <w:tab w:val="num" w:pos="2860"/>
        </w:tabs>
        <w:ind w:left="2860" w:hanging="340"/>
      </w:pPr>
      <w:rPr>
        <w:rFonts w:ascii="Gill Sans MT" w:hAnsi="Gill Sans M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9">
    <w:nsid w:val="03C262F3"/>
    <w:multiLevelType w:val="multilevel"/>
    <w:tmpl w:val="7F7E7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07C4231A"/>
    <w:multiLevelType w:val="multilevel"/>
    <w:tmpl w:val="CFC8C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AC2652B"/>
    <w:multiLevelType w:val="hybridMultilevel"/>
    <w:tmpl w:val="7D0EE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C385F87"/>
    <w:multiLevelType w:val="multilevel"/>
    <w:tmpl w:val="0E9AA77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>
    <w:nsid w:val="0C8631E2"/>
    <w:multiLevelType w:val="multilevel"/>
    <w:tmpl w:val="D23A9A2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4">
    <w:nsid w:val="240E7512"/>
    <w:multiLevelType w:val="multilevel"/>
    <w:tmpl w:val="EC5AC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5D223AE"/>
    <w:multiLevelType w:val="multilevel"/>
    <w:tmpl w:val="F41C5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02358F4"/>
    <w:multiLevelType w:val="multilevel"/>
    <w:tmpl w:val="E2BE4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36A80A0E"/>
    <w:multiLevelType w:val="multilevel"/>
    <w:tmpl w:val="6D9ED90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8">
    <w:nsid w:val="3E34004F"/>
    <w:multiLevelType w:val="multilevel"/>
    <w:tmpl w:val="26F616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0ED0005"/>
    <w:multiLevelType w:val="multilevel"/>
    <w:tmpl w:val="2BBA0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4147034A"/>
    <w:multiLevelType w:val="multilevel"/>
    <w:tmpl w:val="94ECB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44D72CB3"/>
    <w:multiLevelType w:val="multilevel"/>
    <w:tmpl w:val="29D88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69D123F"/>
    <w:multiLevelType w:val="multilevel"/>
    <w:tmpl w:val="A09E43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3">
    <w:nsid w:val="5DD04804"/>
    <w:multiLevelType w:val="multilevel"/>
    <w:tmpl w:val="6A301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66F45D1B"/>
    <w:multiLevelType w:val="multilevel"/>
    <w:tmpl w:val="D3A4FC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>
    <w:nsid w:val="671443C2"/>
    <w:multiLevelType w:val="multilevel"/>
    <w:tmpl w:val="06926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DD438B4"/>
    <w:multiLevelType w:val="multilevel"/>
    <w:tmpl w:val="FEA8FB7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8843892"/>
    <w:multiLevelType w:val="hybridMultilevel"/>
    <w:tmpl w:val="5A1AF578"/>
    <w:lvl w:ilvl="0" w:tplc="82B86A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5519C0"/>
    <w:multiLevelType w:val="multilevel"/>
    <w:tmpl w:val="007CF1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num w:numId="1">
    <w:abstractNumId w:val="21"/>
  </w:num>
  <w:num w:numId="2">
    <w:abstractNumId w:val="27"/>
  </w:num>
  <w:num w:numId="3">
    <w:abstractNumId w:val="20"/>
  </w:num>
  <w:num w:numId="4">
    <w:abstractNumId w:val="24"/>
  </w:num>
  <w:num w:numId="5">
    <w:abstractNumId w:val="25"/>
  </w:num>
  <w:num w:numId="6">
    <w:abstractNumId w:val="19"/>
  </w:num>
  <w:num w:numId="7">
    <w:abstractNumId w:val="28"/>
  </w:num>
  <w:num w:numId="8">
    <w:abstractNumId w:val="31"/>
  </w:num>
  <w:num w:numId="9">
    <w:abstractNumId w:val="34"/>
  </w:num>
  <w:num w:numId="10">
    <w:abstractNumId w:val="32"/>
  </w:num>
  <w:num w:numId="11">
    <w:abstractNumId w:val="37"/>
  </w:num>
  <w:num w:numId="12">
    <w:abstractNumId w:val="33"/>
  </w:num>
  <w:num w:numId="13">
    <w:abstractNumId w:val="30"/>
  </w:num>
  <w:num w:numId="14">
    <w:abstractNumId w:val="26"/>
  </w:num>
  <w:num w:numId="15">
    <w:abstractNumId w:val="35"/>
  </w:num>
  <w:num w:numId="16">
    <w:abstractNumId w:val="29"/>
  </w:num>
  <w:num w:numId="17">
    <w:abstractNumId w:val="22"/>
  </w:num>
  <w:num w:numId="18">
    <w:abstractNumId w:val="36"/>
  </w:num>
  <w:num w:numId="19">
    <w:abstractNumId w:val="23"/>
  </w:num>
  <w:num w:numId="20">
    <w:abstractNumId w:val="3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EB2"/>
    <w:rsid w:val="0000284E"/>
    <w:rsid w:val="00002A79"/>
    <w:rsid w:val="000122EE"/>
    <w:rsid w:val="000259A6"/>
    <w:rsid w:val="00026350"/>
    <w:rsid w:val="00027D04"/>
    <w:rsid w:val="000308B8"/>
    <w:rsid w:val="00031A96"/>
    <w:rsid w:val="00035EA1"/>
    <w:rsid w:val="00041D0C"/>
    <w:rsid w:val="00042894"/>
    <w:rsid w:val="000508E1"/>
    <w:rsid w:val="00056B4E"/>
    <w:rsid w:val="00065446"/>
    <w:rsid w:val="00070D4E"/>
    <w:rsid w:val="00076930"/>
    <w:rsid w:val="00082D27"/>
    <w:rsid w:val="00090A1A"/>
    <w:rsid w:val="000A2C3B"/>
    <w:rsid w:val="000A4B0D"/>
    <w:rsid w:val="000B119F"/>
    <w:rsid w:val="000B54C2"/>
    <w:rsid w:val="000C2D6C"/>
    <w:rsid w:val="000D7DF2"/>
    <w:rsid w:val="000E02B8"/>
    <w:rsid w:val="000E127F"/>
    <w:rsid w:val="000E7D40"/>
    <w:rsid w:val="000F37E3"/>
    <w:rsid w:val="00102198"/>
    <w:rsid w:val="00104F4D"/>
    <w:rsid w:val="0011284B"/>
    <w:rsid w:val="0012655C"/>
    <w:rsid w:val="00126A99"/>
    <w:rsid w:val="001327A3"/>
    <w:rsid w:val="00141678"/>
    <w:rsid w:val="00144CF0"/>
    <w:rsid w:val="00147C8E"/>
    <w:rsid w:val="00153BCD"/>
    <w:rsid w:val="00160EFE"/>
    <w:rsid w:val="00164805"/>
    <w:rsid w:val="00166EF3"/>
    <w:rsid w:val="00172519"/>
    <w:rsid w:val="00172981"/>
    <w:rsid w:val="00175E1B"/>
    <w:rsid w:val="00180B2E"/>
    <w:rsid w:val="00180DBC"/>
    <w:rsid w:val="00182FE0"/>
    <w:rsid w:val="00193B0E"/>
    <w:rsid w:val="001A02A3"/>
    <w:rsid w:val="001A542B"/>
    <w:rsid w:val="001B1B2E"/>
    <w:rsid w:val="001B6EB9"/>
    <w:rsid w:val="001C4DC3"/>
    <w:rsid w:val="001C7FF1"/>
    <w:rsid w:val="001D2D2D"/>
    <w:rsid w:val="001E3EAE"/>
    <w:rsid w:val="001E66F3"/>
    <w:rsid w:val="001E7E03"/>
    <w:rsid w:val="001F1405"/>
    <w:rsid w:val="001F3F90"/>
    <w:rsid w:val="001F3F9F"/>
    <w:rsid w:val="001F42D2"/>
    <w:rsid w:val="001F5CA2"/>
    <w:rsid w:val="001F78A1"/>
    <w:rsid w:val="0022709F"/>
    <w:rsid w:val="002302C0"/>
    <w:rsid w:val="00243CDE"/>
    <w:rsid w:val="002510AA"/>
    <w:rsid w:val="00252F26"/>
    <w:rsid w:val="00254522"/>
    <w:rsid w:val="00256145"/>
    <w:rsid w:val="002614A8"/>
    <w:rsid w:val="002836B1"/>
    <w:rsid w:val="002849ED"/>
    <w:rsid w:val="00286DBA"/>
    <w:rsid w:val="00290DAA"/>
    <w:rsid w:val="002915C2"/>
    <w:rsid w:val="00293EEF"/>
    <w:rsid w:val="002A2FC6"/>
    <w:rsid w:val="002B080B"/>
    <w:rsid w:val="002B1896"/>
    <w:rsid w:val="002B5527"/>
    <w:rsid w:val="002C262D"/>
    <w:rsid w:val="002D27EB"/>
    <w:rsid w:val="002E1D3F"/>
    <w:rsid w:val="002E4AE0"/>
    <w:rsid w:val="002F1062"/>
    <w:rsid w:val="002F174A"/>
    <w:rsid w:val="002F2803"/>
    <w:rsid w:val="002F3AC8"/>
    <w:rsid w:val="002F5B5F"/>
    <w:rsid w:val="00302753"/>
    <w:rsid w:val="00313F8E"/>
    <w:rsid w:val="003306B8"/>
    <w:rsid w:val="003327E4"/>
    <w:rsid w:val="003364EB"/>
    <w:rsid w:val="00346E1A"/>
    <w:rsid w:val="00353D6D"/>
    <w:rsid w:val="00371F17"/>
    <w:rsid w:val="00372DFF"/>
    <w:rsid w:val="00376B66"/>
    <w:rsid w:val="00385DC8"/>
    <w:rsid w:val="003A5215"/>
    <w:rsid w:val="003D073D"/>
    <w:rsid w:val="003D5008"/>
    <w:rsid w:val="003E46D8"/>
    <w:rsid w:val="003F1C40"/>
    <w:rsid w:val="003F3B6E"/>
    <w:rsid w:val="003F613F"/>
    <w:rsid w:val="003F74C8"/>
    <w:rsid w:val="00400274"/>
    <w:rsid w:val="004005C5"/>
    <w:rsid w:val="0041221E"/>
    <w:rsid w:val="00412291"/>
    <w:rsid w:val="00420255"/>
    <w:rsid w:val="00420EAC"/>
    <w:rsid w:val="00421110"/>
    <w:rsid w:val="0042651B"/>
    <w:rsid w:val="00441684"/>
    <w:rsid w:val="00443A1F"/>
    <w:rsid w:val="00454232"/>
    <w:rsid w:val="00461ABD"/>
    <w:rsid w:val="00475C50"/>
    <w:rsid w:val="0048287F"/>
    <w:rsid w:val="00484F72"/>
    <w:rsid w:val="004A56C6"/>
    <w:rsid w:val="004A7326"/>
    <w:rsid w:val="004B0759"/>
    <w:rsid w:val="004B0EC8"/>
    <w:rsid w:val="004B65D3"/>
    <w:rsid w:val="004C20E3"/>
    <w:rsid w:val="004C7A06"/>
    <w:rsid w:val="004D433F"/>
    <w:rsid w:val="004D45B1"/>
    <w:rsid w:val="004D68D0"/>
    <w:rsid w:val="004E197B"/>
    <w:rsid w:val="004F158F"/>
    <w:rsid w:val="004F5E75"/>
    <w:rsid w:val="004F6138"/>
    <w:rsid w:val="005076CE"/>
    <w:rsid w:val="005123F3"/>
    <w:rsid w:val="00521F9C"/>
    <w:rsid w:val="00523078"/>
    <w:rsid w:val="00542CD9"/>
    <w:rsid w:val="005467CE"/>
    <w:rsid w:val="0054708E"/>
    <w:rsid w:val="005500F5"/>
    <w:rsid w:val="005524CE"/>
    <w:rsid w:val="00567607"/>
    <w:rsid w:val="005723C9"/>
    <w:rsid w:val="00574915"/>
    <w:rsid w:val="005925FB"/>
    <w:rsid w:val="00597CA2"/>
    <w:rsid w:val="00597D6D"/>
    <w:rsid w:val="005B4905"/>
    <w:rsid w:val="005C4250"/>
    <w:rsid w:val="005C42B8"/>
    <w:rsid w:val="005D2F06"/>
    <w:rsid w:val="005D31EF"/>
    <w:rsid w:val="005D3D2F"/>
    <w:rsid w:val="005E1C79"/>
    <w:rsid w:val="005E2611"/>
    <w:rsid w:val="005E55D8"/>
    <w:rsid w:val="005E56C6"/>
    <w:rsid w:val="005F02B4"/>
    <w:rsid w:val="005F2496"/>
    <w:rsid w:val="005F2A59"/>
    <w:rsid w:val="006045EC"/>
    <w:rsid w:val="00611F14"/>
    <w:rsid w:val="0061217D"/>
    <w:rsid w:val="00621343"/>
    <w:rsid w:val="00622EB7"/>
    <w:rsid w:val="00645E8C"/>
    <w:rsid w:val="006546A8"/>
    <w:rsid w:val="006562D6"/>
    <w:rsid w:val="00662076"/>
    <w:rsid w:val="00664EB2"/>
    <w:rsid w:val="006700E1"/>
    <w:rsid w:val="00677EEC"/>
    <w:rsid w:val="00686D15"/>
    <w:rsid w:val="00691E0F"/>
    <w:rsid w:val="00693785"/>
    <w:rsid w:val="006A476D"/>
    <w:rsid w:val="006A7823"/>
    <w:rsid w:val="006B0D52"/>
    <w:rsid w:val="006B6333"/>
    <w:rsid w:val="006B69AB"/>
    <w:rsid w:val="006B76AD"/>
    <w:rsid w:val="006C587A"/>
    <w:rsid w:val="006D1C52"/>
    <w:rsid w:val="006F1691"/>
    <w:rsid w:val="006F490F"/>
    <w:rsid w:val="006F4D8B"/>
    <w:rsid w:val="00702980"/>
    <w:rsid w:val="00702C27"/>
    <w:rsid w:val="007060BF"/>
    <w:rsid w:val="00715DE3"/>
    <w:rsid w:val="0071604F"/>
    <w:rsid w:val="0072295C"/>
    <w:rsid w:val="007264F5"/>
    <w:rsid w:val="007366CE"/>
    <w:rsid w:val="007561DD"/>
    <w:rsid w:val="007572C3"/>
    <w:rsid w:val="0076000F"/>
    <w:rsid w:val="00763B65"/>
    <w:rsid w:val="0076459A"/>
    <w:rsid w:val="007658F0"/>
    <w:rsid w:val="00774BA3"/>
    <w:rsid w:val="00777050"/>
    <w:rsid w:val="007806C9"/>
    <w:rsid w:val="0078144D"/>
    <w:rsid w:val="00781B6C"/>
    <w:rsid w:val="007823A5"/>
    <w:rsid w:val="00782CE3"/>
    <w:rsid w:val="007855FD"/>
    <w:rsid w:val="00791F58"/>
    <w:rsid w:val="0079292B"/>
    <w:rsid w:val="00797DFB"/>
    <w:rsid w:val="007B7477"/>
    <w:rsid w:val="007B7B97"/>
    <w:rsid w:val="007C7F82"/>
    <w:rsid w:val="007F0D7B"/>
    <w:rsid w:val="0080149C"/>
    <w:rsid w:val="00802768"/>
    <w:rsid w:val="00805B2B"/>
    <w:rsid w:val="008070F5"/>
    <w:rsid w:val="0081356F"/>
    <w:rsid w:val="008160E7"/>
    <w:rsid w:val="008262EE"/>
    <w:rsid w:val="00830A6A"/>
    <w:rsid w:val="008450BE"/>
    <w:rsid w:val="00852B3E"/>
    <w:rsid w:val="00863241"/>
    <w:rsid w:val="008640C9"/>
    <w:rsid w:val="00865F9C"/>
    <w:rsid w:val="00871BBA"/>
    <w:rsid w:val="00872C6F"/>
    <w:rsid w:val="00874A0E"/>
    <w:rsid w:val="008762F5"/>
    <w:rsid w:val="00881489"/>
    <w:rsid w:val="0088258A"/>
    <w:rsid w:val="008829E7"/>
    <w:rsid w:val="0089158D"/>
    <w:rsid w:val="008A172F"/>
    <w:rsid w:val="008A1DF1"/>
    <w:rsid w:val="008A346D"/>
    <w:rsid w:val="008A3773"/>
    <w:rsid w:val="008B70CA"/>
    <w:rsid w:val="008C7E43"/>
    <w:rsid w:val="008E04F3"/>
    <w:rsid w:val="008E65BA"/>
    <w:rsid w:val="008E71BE"/>
    <w:rsid w:val="008F5E19"/>
    <w:rsid w:val="00907965"/>
    <w:rsid w:val="00922BF3"/>
    <w:rsid w:val="0093685B"/>
    <w:rsid w:val="009431F6"/>
    <w:rsid w:val="009445D7"/>
    <w:rsid w:val="0094651C"/>
    <w:rsid w:val="00957FDF"/>
    <w:rsid w:val="0096104D"/>
    <w:rsid w:val="00964311"/>
    <w:rsid w:val="00970E7A"/>
    <w:rsid w:val="00974B83"/>
    <w:rsid w:val="009818F6"/>
    <w:rsid w:val="009856BF"/>
    <w:rsid w:val="00986435"/>
    <w:rsid w:val="00994B34"/>
    <w:rsid w:val="009B025B"/>
    <w:rsid w:val="009B28D9"/>
    <w:rsid w:val="009B449A"/>
    <w:rsid w:val="009B59AA"/>
    <w:rsid w:val="009B6114"/>
    <w:rsid w:val="009C1D75"/>
    <w:rsid w:val="009D1E27"/>
    <w:rsid w:val="009F00D3"/>
    <w:rsid w:val="009F2D50"/>
    <w:rsid w:val="009F70F4"/>
    <w:rsid w:val="009F718C"/>
    <w:rsid w:val="00A1085D"/>
    <w:rsid w:val="00A13F2B"/>
    <w:rsid w:val="00A14F08"/>
    <w:rsid w:val="00A14F23"/>
    <w:rsid w:val="00A16E9F"/>
    <w:rsid w:val="00A225C5"/>
    <w:rsid w:val="00A25CB2"/>
    <w:rsid w:val="00A3217C"/>
    <w:rsid w:val="00A35FC2"/>
    <w:rsid w:val="00A4637E"/>
    <w:rsid w:val="00A57303"/>
    <w:rsid w:val="00A64DB4"/>
    <w:rsid w:val="00A73407"/>
    <w:rsid w:val="00A84037"/>
    <w:rsid w:val="00A91429"/>
    <w:rsid w:val="00A97FCB"/>
    <w:rsid w:val="00AA4C05"/>
    <w:rsid w:val="00AA533C"/>
    <w:rsid w:val="00AB5389"/>
    <w:rsid w:val="00AC69BD"/>
    <w:rsid w:val="00AD5682"/>
    <w:rsid w:val="00AE5B48"/>
    <w:rsid w:val="00AF47DC"/>
    <w:rsid w:val="00B00A7B"/>
    <w:rsid w:val="00B038A7"/>
    <w:rsid w:val="00B076F2"/>
    <w:rsid w:val="00B07A22"/>
    <w:rsid w:val="00B10875"/>
    <w:rsid w:val="00B16073"/>
    <w:rsid w:val="00B36E8E"/>
    <w:rsid w:val="00B462B5"/>
    <w:rsid w:val="00B570E5"/>
    <w:rsid w:val="00B637BE"/>
    <w:rsid w:val="00B6437A"/>
    <w:rsid w:val="00B64E77"/>
    <w:rsid w:val="00B744E2"/>
    <w:rsid w:val="00B814F9"/>
    <w:rsid w:val="00B83E38"/>
    <w:rsid w:val="00B84F7A"/>
    <w:rsid w:val="00B8535E"/>
    <w:rsid w:val="00B879E9"/>
    <w:rsid w:val="00B87E8B"/>
    <w:rsid w:val="00B90A86"/>
    <w:rsid w:val="00B96D36"/>
    <w:rsid w:val="00B97454"/>
    <w:rsid w:val="00B97A1C"/>
    <w:rsid w:val="00BA2B78"/>
    <w:rsid w:val="00BA3227"/>
    <w:rsid w:val="00BC383D"/>
    <w:rsid w:val="00BD42B5"/>
    <w:rsid w:val="00BD6D21"/>
    <w:rsid w:val="00BE3B8A"/>
    <w:rsid w:val="00BE5031"/>
    <w:rsid w:val="00BF3487"/>
    <w:rsid w:val="00C00948"/>
    <w:rsid w:val="00C036AA"/>
    <w:rsid w:val="00C03731"/>
    <w:rsid w:val="00C0783F"/>
    <w:rsid w:val="00C129AF"/>
    <w:rsid w:val="00C15843"/>
    <w:rsid w:val="00C25218"/>
    <w:rsid w:val="00C25DCF"/>
    <w:rsid w:val="00C26EBB"/>
    <w:rsid w:val="00C45DF1"/>
    <w:rsid w:val="00C5217C"/>
    <w:rsid w:val="00C6131F"/>
    <w:rsid w:val="00C638AB"/>
    <w:rsid w:val="00C66079"/>
    <w:rsid w:val="00C7165C"/>
    <w:rsid w:val="00C735C2"/>
    <w:rsid w:val="00C76F83"/>
    <w:rsid w:val="00C80519"/>
    <w:rsid w:val="00C83EDA"/>
    <w:rsid w:val="00C90382"/>
    <w:rsid w:val="00C94FBB"/>
    <w:rsid w:val="00C95E59"/>
    <w:rsid w:val="00CA0BA3"/>
    <w:rsid w:val="00CB0362"/>
    <w:rsid w:val="00CB32B0"/>
    <w:rsid w:val="00CB7875"/>
    <w:rsid w:val="00CC014A"/>
    <w:rsid w:val="00CC1167"/>
    <w:rsid w:val="00CD0E31"/>
    <w:rsid w:val="00CD4CBF"/>
    <w:rsid w:val="00CD593F"/>
    <w:rsid w:val="00CD603D"/>
    <w:rsid w:val="00CD6D8C"/>
    <w:rsid w:val="00CD737E"/>
    <w:rsid w:val="00CE4518"/>
    <w:rsid w:val="00CF313D"/>
    <w:rsid w:val="00D04656"/>
    <w:rsid w:val="00D04761"/>
    <w:rsid w:val="00D04CCE"/>
    <w:rsid w:val="00D13354"/>
    <w:rsid w:val="00D205DF"/>
    <w:rsid w:val="00D24FC2"/>
    <w:rsid w:val="00D371D4"/>
    <w:rsid w:val="00D5168D"/>
    <w:rsid w:val="00D536E8"/>
    <w:rsid w:val="00D56E4A"/>
    <w:rsid w:val="00D57F15"/>
    <w:rsid w:val="00D672C3"/>
    <w:rsid w:val="00D71C4A"/>
    <w:rsid w:val="00D75950"/>
    <w:rsid w:val="00D80A0A"/>
    <w:rsid w:val="00D923D1"/>
    <w:rsid w:val="00DB04F4"/>
    <w:rsid w:val="00DB09B0"/>
    <w:rsid w:val="00DB247D"/>
    <w:rsid w:val="00DC4077"/>
    <w:rsid w:val="00DE1327"/>
    <w:rsid w:val="00DE3C07"/>
    <w:rsid w:val="00DE3F80"/>
    <w:rsid w:val="00DE7A96"/>
    <w:rsid w:val="00DF02F7"/>
    <w:rsid w:val="00DF09BD"/>
    <w:rsid w:val="00DF17B1"/>
    <w:rsid w:val="00E21DBD"/>
    <w:rsid w:val="00E36E52"/>
    <w:rsid w:val="00E41586"/>
    <w:rsid w:val="00E43348"/>
    <w:rsid w:val="00E50151"/>
    <w:rsid w:val="00E51055"/>
    <w:rsid w:val="00E555F8"/>
    <w:rsid w:val="00E751B2"/>
    <w:rsid w:val="00E77D20"/>
    <w:rsid w:val="00E832DD"/>
    <w:rsid w:val="00E90B85"/>
    <w:rsid w:val="00EA02B5"/>
    <w:rsid w:val="00EA7EEF"/>
    <w:rsid w:val="00EB48CE"/>
    <w:rsid w:val="00EB49BC"/>
    <w:rsid w:val="00EB4FEB"/>
    <w:rsid w:val="00EB5BDE"/>
    <w:rsid w:val="00EB62F2"/>
    <w:rsid w:val="00ED5CA6"/>
    <w:rsid w:val="00ED710A"/>
    <w:rsid w:val="00ED7E40"/>
    <w:rsid w:val="00EF2C8C"/>
    <w:rsid w:val="00EF6AEF"/>
    <w:rsid w:val="00F04D45"/>
    <w:rsid w:val="00F07ACE"/>
    <w:rsid w:val="00F12B55"/>
    <w:rsid w:val="00F17D93"/>
    <w:rsid w:val="00F17F50"/>
    <w:rsid w:val="00F30BB3"/>
    <w:rsid w:val="00F311BB"/>
    <w:rsid w:val="00F34731"/>
    <w:rsid w:val="00F40C01"/>
    <w:rsid w:val="00F42F14"/>
    <w:rsid w:val="00F533D5"/>
    <w:rsid w:val="00F5784C"/>
    <w:rsid w:val="00F57F0C"/>
    <w:rsid w:val="00F63CD9"/>
    <w:rsid w:val="00F63D87"/>
    <w:rsid w:val="00F65022"/>
    <w:rsid w:val="00F65A40"/>
    <w:rsid w:val="00F7333B"/>
    <w:rsid w:val="00F77471"/>
    <w:rsid w:val="00F90D1F"/>
    <w:rsid w:val="00F9392E"/>
    <w:rsid w:val="00F956F1"/>
    <w:rsid w:val="00FA1427"/>
    <w:rsid w:val="00FA42FC"/>
    <w:rsid w:val="00FA494E"/>
    <w:rsid w:val="00FB1D73"/>
    <w:rsid w:val="00FB26D4"/>
    <w:rsid w:val="00FB33A0"/>
    <w:rsid w:val="00FC2E52"/>
    <w:rsid w:val="00FD5B48"/>
    <w:rsid w:val="00FD65E1"/>
    <w:rsid w:val="00FE0158"/>
    <w:rsid w:val="00FE2F63"/>
    <w:rsid w:val="00FE7B5E"/>
    <w:rsid w:val="00FF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DF09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przypisudolnego">
    <w:name w:val="footnote reference"/>
    <w:semiHidden/>
    <w:rsid w:val="000E02B8"/>
    <w:rPr>
      <w:vertAlign w:val="superscript"/>
    </w:rPr>
  </w:style>
  <w:style w:type="character" w:customStyle="1" w:styleId="FontStyle22">
    <w:name w:val="Font Style22"/>
    <w:rsid w:val="009B449A"/>
    <w:rPr>
      <w:rFonts w:ascii="Times New Roman" w:hAnsi="Times New Roman"/>
      <w:sz w:val="22"/>
    </w:rPr>
  </w:style>
  <w:style w:type="character" w:customStyle="1" w:styleId="Nagwek4Znak">
    <w:name w:val="Nagłówek 4 Znak"/>
    <w:basedOn w:val="Domylnaczcionkaakapitu"/>
    <w:link w:val="Nagwek4"/>
    <w:rsid w:val="00DF09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7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72C3"/>
    <w:rPr>
      <w:rFonts w:ascii="Calibri" w:eastAsia="Times New Roman" w:hAnsi="Calibri" w:cs="Times New Roman"/>
      <w:lang w:eastAsia="pl-PL"/>
    </w:rPr>
  </w:style>
  <w:style w:type="paragraph" w:customStyle="1" w:styleId="WW-Nagwek">
    <w:name w:val="WW-Nagłówek"/>
    <w:basedOn w:val="Normalny"/>
    <w:next w:val="Normalny"/>
    <w:rsid w:val="00B570E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</w:rPr>
  </w:style>
  <w:style w:type="paragraph" w:customStyle="1" w:styleId="Standardowy1">
    <w:name w:val="Standardowy1"/>
    <w:basedOn w:val="Normalny"/>
    <w:rsid w:val="001F5CA2"/>
    <w:pPr>
      <w:tabs>
        <w:tab w:val="left" w:pos="1073"/>
      </w:tabs>
      <w:suppressAutoHyphens/>
      <w:autoSpaceDN w:val="0"/>
      <w:spacing w:after="0" w:line="240" w:lineRule="auto"/>
      <w:ind w:left="10"/>
      <w:jc w:val="both"/>
      <w:textAlignment w:val="baseline"/>
    </w:pPr>
    <w:rPr>
      <w:rFonts w:ascii="Arial" w:hAnsi="Arial"/>
      <w:kern w:val="3"/>
      <w:sz w:val="20"/>
      <w:szCs w:val="20"/>
    </w:rPr>
  </w:style>
  <w:style w:type="character" w:customStyle="1" w:styleId="WW8Num7z0">
    <w:name w:val="WW8Num7z0"/>
    <w:rsid w:val="005123F3"/>
    <w:rPr>
      <w:rFonts w:ascii="Symbol" w:hAnsi="Symbol"/>
    </w:rPr>
  </w:style>
  <w:style w:type="paragraph" w:customStyle="1" w:styleId="WW-Tekstpodstawowy2">
    <w:name w:val="WW-Tekst podstawowy 2"/>
    <w:basedOn w:val="Normalny"/>
    <w:rsid w:val="005123F3"/>
    <w:pPr>
      <w:suppressAutoHyphens/>
      <w:spacing w:after="0" w:line="360" w:lineRule="auto"/>
    </w:pPr>
    <w:rPr>
      <w:rFonts w:ascii="Times New Roman" w:hAnsi="Times New Roman"/>
      <w:b/>
      <w:sz w:val="24"/>
      <w:szCs w:val="20"/>
    </w:rPr>
  </w:style>
  <w:style w:type="paragraph" w:customStyle="1" w:styleId="WW-Tekstpodstawowy3">
    <w:name w:val="WW-Tekst podstawowy 3"/>
    <w:basedOn w:val="Normalny"/>
    <w:rsid w:val="005123F3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StylFranzArialNarrowInterliniapojedyncze">
    <w:name w:val="Styl Franz + Arial Narrow Interlinia:  pojedyncze"/>
    <w:basedOn w:val="Normalny"/>
    <w:link w:val="StylFranzArialNarrowInterliniapojedynczeZnak"/>
    <w:rsid w:val="005123F3"/>
    <w:pPr>
      <w:spacing w:after="0" w:line="240" w:lineRule="auto"/>
      <w:jc w:val="both"/>
    </w:pPr>
    <w:rPr>
      <w:rFonts w:ascii="Arial Narrow" w:hAnsi="Arial Narrow"/>
    </w:rPr>
  </w:style>
  <w:style w:type="character" w:customStyle="1" w:styleId="StylFranzArialNarrowInterliniapojedynczeZnak">
    <w:name w:val="Styl Franz + Arial Narrow Interlinia:  pojedyncze Znak"/>
    <w:basedOn w:val="Domylnaczcionkaakapitu"/>
    <w:link w:val="StylFranzArialNarrowInterliniapojedyncze"/>
    <w:rsid w:val="005123F3"/>
    <w:rPr>
      <w:rFonts w:ascii="Arial Narrow" w:eastAsia="Times New Roman" w:hAnsi="Arial Narrow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02207-FA62-4DB1-AF41-B1F4DB7C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17512</Words>
  <Characters>105077</Characters>
  <Application>Microsoft Office Word</Application>
  <DocSecurity>0</DocSecurity>
  <Lines>875</Lines>
  <Paragraphs>244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Anna</cp:lastModifiedBy>
  <cp:revision>2</cp:revision>
  <dcterms:created xsi:type="dcterms:W3CDTF">2016-08-29T20:02:00Z</dcterms:created>
  <dcterms:modified xsi:type="dcterms:W3CDTF">2016-08-29T20:02:00Z</dcterms:modified>
</cp:coreProperties>
</file>